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0" w:rsidRPr="0055105E" w:rsidRDefault="009C0F20" w:rsidP="0055105E">
      <w:pPr>
        <w:tabs>
          <w:tab w:val="left" w:pos="5103"/>
        </w:tabs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55105E">
        <w:rPr>
          <w:b/>
          <w:sz w:val="24"/>
          <w:szCs w:val="24"/>
        </w:rPr>
        <w:t>Министерство науки и высшего образования РФ</w:t>
      </w:r>
    </w:p>
    <w:p w:rsidR="009C0F20" w:rsidRPr="0055105E" w:rsidRDefault="009C0F20" w:rsidP="0055105E">
      <w:pPr>
        <w:tabs>
          <w:tab w:val="left" w:pos="5103"/>
        </w:tabs>
        <w:ind w:firstLine="567"/>
        <w:jc w:val="center"/>
        <w:rPr>
          <w:b/>
          <w:iCs/>
          <w:sz w:val="24"/>
          <w:szCs w:val="24"/>
        </w:rPr>
      </w:pPr>
      <w:r w:rsidRPr="0055105E">
        <w:rPr>
          <w:b/>
          <w:sz w:val="24"/>
          <w:szCs w:val="24"/>
        </w:rPr>
        <w:t>ФГБОУ ВО «Алтайский государственный университет»</w:t>
      </w:r>
    </w:p>
    <w:p w:rsidR="009C0F20" w:rsidRPr="0055105E" w:rsidRDefault="00B20EE3" w:rsidP="0055105E">
      <w:pPr>
        <w:tabs>
          <w:tab w:val="left" w:pos="5103"/>
        </w:tabs>
        <w:ind w:firstLine="567"/>
        <w:jc w:val="center"/>
        <w:rPr>
          <w:b/>
          <w:iCs/>
          <w:sz w:val="24"/>
          <w:szCs w:val="24"/>
        </w:rPr>
      </w:pPr>
      <w:r w:rsidRPr="0055105E">
        <w:rPr>
          <w:b/>
          <w:iCs/>
          <w:sz w:val="24"/>
          <w:szCs w:val="24"/>
        </w:rPr>
        <w:t xml:space="preserve">Юридический институт </w:t>
      </w:r>
    </w:p>
    <w:p w:rsidR="009C0F20" w:rsidRPr="0055105E" w:rsidRDefault="009C0F20" w:rsidP="0055105E">
      <w:pPr>
        <w:ind w:firstLine="567"/>
        <w:jc w:val="center"/>
        <w:rPr>
          <w:b/>
          <w:sz w:val="24"/>
          <w:szCs w:val="24"/>
        </w:rPr>
      </w:pPr>
      <w:r w:rsidRPr="0055105E">
        <w:rPr>
          <w:b/>
          <w:sz w:val="24"/>
          <w:szCs w:val="24"/>
        </w:rPr>
        <w:t>Кафедра уголовного процесса и криминалистики</w:t>
      </w:r>
    </w:p>
    <w:p w:rsidR="00866E7A" w:rsidRPr="0055105E" w:rsidRDefault="006171B2" w:rsidP="0055105E">
      <w:pPr>
        <w:ind w:firstLine="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316230</wp:posOffset>
                </wp:positionV>
                <wp:extent cx="8127365" cy="10160"/>
                <wp:effectExtent l="0" t="0" r="26035" b="2794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7365" cy="10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3E175B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4.9pt" to="639.9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9C0F20" w:rsidRPr="0055105E" w:rsidRDefault="009C0F20" w:rsidP="0055105E">
      <w:pPr>
        <w:ind w:firstLine="567"/>
        <w:jc w:val="center"/>
        <w:rPr>
          <w:i/>
          <w:sz w:val="24"/>
          <w:szCs w:val="24"/>
        </w:rPr>
      </w:pPr>
    </w:p>
    <w:p w:rsidR="005F5967" w:rsidRPr="0055105E" w:rsidRDefault="005F5967" w:rsidP="0055105E">
      <w:pPr>
        <w:ind w:firstLine="567"/>
        <w:jc w:val="center"/>
        <w:rPr>
          <w:b/>
          <w:sz w:val="24"/>
          <w:szCs w:val="24"/>
        </w:rPr>
      </w:pPr>
      <w:bookmarkStart w:id="1" w:name="_Hlk501623493"/>
    </w:p>
    <w:p w:rsidR="009C0F20" w:rsidRPr="0055105E" w:rsidRDefault="009C0F20" w:rsidP="0055105E">
      <w:pPr>
        <w:ind w:firstLine="567"/>
        <w:jc w:val="center"/>
        <w:rPr>
          <w:b/>
          <w:sz w:val="24"/>
          <w:szCs w:val="24"/>
        </w:rPr>
      </w:pPr>
      <w:r w:rsidRPr="0055105E">
        <w:rPr>
          <w:b/>
          <w:sz w:val="24"/>
          <w:szCs w:val="24"/>
        </w:rPr>
        <w:t>X</w:t>
      </w:r>
      <w:r w:rsidR="00D244B6" w:rsidRPr="0055105E">
        <w:rPr>
          <w:b/>
          <w:sz w:val="24"/>
          <w:szCs w:val="24"/>
          <w:lang w:val="en-US"/>
        </w:rPr>
        <w:t>I</w:t>
      </w:r>
      <w:r w:rsidR="00D244B6" w:rsidRPr="0055105E">
        <w:rPr>
          <w:b/>
          <w:sz w:val="24"/>
          <w:szCs w:val="24"/>
        </w:rPr>
        <w:t>X</w:t>
      </w:r>
      <w:r w:rsidRPr="0055105E">
        <w:rPr>
          <w:b/>
          <w:sz w:val="24"/>
          <w:szCs w:val="24"/>
        </w:rPr>
        <w:t xml:space="preserve"> Международная научно-практическая конференция</w:t>
      </w:r>
    </w:p>
    <w:p w:rsidR="009C0F20" w:rsidRPr="0055105E" w:rsidRDefault="009C0F20" w:rsidP="0055105E">
      <w:pPr>
        <w:ind w:firstLine="567"/>
        <w:jc w:val="center"/>
        <w:rPr>
          <w:b/>
          <w:bCs/>
          <w:sz w:val="24"/>
          <w:szCs w:val="24"/>
          <w:shd w:val="clear" w:color="auto" w:fill="FFFFFF"/>
        </w:rPr>
      </w:pPr>
    </w:p>
    <w:bookmarkEnd w:id="1"/>
    <w:p w:rsidR="009C0F20" w:rsidRPr="0055105E" w:rsidRDefault="009C0F20" w:rsidP="0055105E">
      <w:pPr>
        <w:ind w:firstLine="567"/>
        <w:jc w:val="center"/>
        <w:rPr>
          <w:b/>
          <w:sz w:val="24"/>
          <w:szCs w:val="24"/>
        </w:rPr>
      </w:pPr>
      <w:r w:rsidRPr="0055105E">
        <w:rPr>
          <w:b/>
          <w:sz w:val="24"/>
          <w:szCs w:val="24"/>
        </w:rPr>
        <w:t xml:space="preserve">УГОЛОВНО-ПРОЦЕССУАЛЬНЫЕ </w:t>
      </w:r>
    </w:p>
    <w:p w:rsidR="009C0F20" w:rsidRPr="0055105E" w:rsidRDefault="009C0F20" w:rsidP="0055105E">
      <w:pPr>
        <w:ind w:firstLine="567"/>
        <w:jc w:val="center"/>
        <w:rPr>
          <w:sz w:val="24"/>
          <w:szCs w:val="24"/>
        </w:rPr>
      </w:pPr>
      <w:r w:rsidRPr="0055105E">
        <w:rPr>
          <w:b/>
          <w:sz w:val="24"/>
          <w:szCs w:val="24"/>
        </w:rPr>
        <w:t>И КРИМИНАЛИСТИЧЕСКИЕ ЧТЕНИЯ НА АЛТАЕ</w:t>
      </w:r>
    </w:p>
    <w:p w:rsidR="00DA22D2" w:rsidRPr="0055105E" w:rsidRDefault="00DA22D2" w:rsidP="0055105E">
      <w:pPr>
        <w:ind w:firstLine="567"/>
        <w:jc w:val="center"/>
        <w:rPr>
          <w:sz w:val="24"/>
          <w:szCs w:val="24"/>
        </w:rPr>
      </w:pPr>
    </w:p>
    <w:p w:rsidR="009C0F20" w:rsidRPr="0055105E" w:rsidRDefault="00866E7A" w:rsidP="0055105E">
      <w:pPr>
        <w:ind w:firstLine="567"/>
        <w:jc w:val="center"/>
        <w:rPr>
          <w:sz w:val="24"/>
          <w:szCs w:val="24"/>
        </w:rPr>
      </w:pPr>
      <w:r w:rsidRPr="0055105E">
        <w:rPr>
          <w:sz w:val="24"/>
          <w:szCs w:val="24"/>
        </w:rPr>
        <w:t>29 мая</w:t>
      </w:r>
      <w:r w:rsidR="009C0F20" w:rsidRPr="0055105E">
        <w:rPr>
          <w:sz w:val="24"/>
          <w:szCs w:val="24"/>
        </w:rPr>
        <w:t xml:space="preserve"> 202</w:t>
      </w:r>
      <w:r w:rsidR="006A210F" w:rsidRPr="0055105E">
        <w:rPr>
          <w:sz w:val="24"/>
          <w:szCs w:val="24"/>
        </w:rPr>
        <w:t>1</w:t>
      </w:r>
      <w:r w:rsidR="009C0F20" w:rsidRPr="0055105E">
        <w:rPr>
          <w:sz w:val="24"/>
          <w:szCs w:val="24"/>
        </w:rPr>
        <w:t xml:space="preserve"> г., г. Барнаул</w:t>
      </w:r>
    </w:p>
    <w:p w:rsidR="009C0F20" w:rsidRPr="0055105E" w:rsidRDefault="009C0F20" w:rsidP="0055105E">
      <w:pPr>
        <w:ind w:firstLine="567"/>
        <w:jc w:val="center"/>
        <w:rPr>
          <w:i/>
          <w:sz w:val="24"/>
          <w:szCs w:val="24"/>
          <w:u w:val="single"/>
        </w:rPr>
      </w:pPr>
    </w:p>
    <w:p w:rsidR="009C0F20" w:rsidRPr="0055105E" w:rsidRDefault="009C0F20" w:rsidP="0055105E">
      <w:pPr>
        <w:ind w:firstLine="567"/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55105E">
        <w:rPr>
          <w:b/>
          <w:i/>
          <w:sz w:val="24"/>
          <w:szCs w:val="24"/>
          <w:u w:val="single"/>
        </w:rPr>
        <w:t>ИНФОРМАЦИОННОЕ</w:t>
      </w:r>
      <w:r w:rsidRPr="0055105E">
        <w:rPr>
          <w:b/>
          <w:i/>
          <w:color w:val="000000" w:themeColor="text1"/>
          <w:sz w:val="24"/>
          <w:szCs w:val="24"/>
          <w:u w:val="single"/>
        </w:rPr>
        <w:t xml:space="preserve"> ПИСЬМО</w:t>
      </w:r>
    </w:p>
    <w:p w:rsidR="00D619D0" w:rsidRPr="0055105E" w:rsidRDefault="00D619D0" w:rsidP="0055105E">
      <w:pPr>
        <w:ind w:firstLine="567"/>
        <w:jc w:val="both"/>
        <w:rPr>
          <w:sz w:val="24"/>
          <w:szCs w:val="24"/>
        </w:rPr>
      </w:pPr>
    </w:p>
    <w:p w:rsidR="009C0F20" w:rsidRPr="00FC7D8A" w:rsidRDefault="009C0F20" w:rsidP="0055105E">
      <w:pPr>
        <w:ind w:firstLine="567"/>
        <w:jc w:val="both"/>
        <w:rPr>
          <w:color w:val="000000" w:themeColor="text1"/>
          <w:sz w:val="24"/>
          <w:szCs w:val="24"/>
        </w:rPr>
      </w:pPr>
      <w:r w:rsidRPr="0055105E">
        <w:rPr>
          <w:sz w:val="24"/>
          <w:szCs w:val="24"/>
        </w:rPr>
        <w:t xml:space="preserve">Приглашаем преподавателей, научных сотрудников, работников правоохранительных </w:t>
      </w:r>
      <w:r w:rsidRPr="0055105E">
        <w:rPr>
          <w:color w:val="000000" w:themeColor="text1"/>
          <w:sz w:val="24"/>
          <w:szCs w:val="24"/>
        </w:rPr>
        <w:t xml:space="preserve">и государственных органов, </w:t>
      </w:r>
      <w:r w:rsidRPr="00FC7D8A">
        <w:rPr>
          <w:color w:val="000000" w:themeColor="text1"/>
          <w:sz w:val="24"/>
          <w:szCs w:val="24"/>
        </w:rPr>
        <w:t>докторантов и аспирантов</w:t>
      </w:r>
      <w:r w:rsidR="00874F34">
        <w:rPr>
          <w:color w:val="000000" w:themeColor="text1"/>
          <w:sz w:val="24"/>
          <w:szCs w:val="24"/>
        </w:rPr>
        <w:t xml:space="preserve"> (адъюнктов)</w:t>
      </w:r>
      <w:r w:rsidRPr="00FC7D8A">
        <w:rPr>
          <w:color w:val="000000" w:themeColor="text1"/>
          <w:sz w:val="24"/>
          <w:szCs w:val="24"/>
        </w:rPr>
        <w:t xml:space="preserve"> принять участие в X</w:t>
      </w:r>
      <w:r w:rsidR="006A210F" w:rsidRPr="00FC7D8A">
        <w:rPr>
          <w:color w:val="000000" w:themeColor="text1"/>
          <w:sz w:val="24"/>
          <w:szCs w:val="24"/>
          <w:lang w:val="en-US"/>
        </w:rPr>
        <w:t>IX</w:t>
      </w:r>
      <w:r w:rsidR="004E7DF0" w:rsidRPr="00FC7D8A">
        <w:rPr>
          <w:color w:val="000000" w:themeColor="text1"/>
          <w:sz w:val="24"/>
          <w:szCs w:val="24"/>
        </w:rPr>
        <w:t xml:space="preserve"> </w:t>
      </w:r>
      <w:r w:rsidRPr="00FC7D8A">
        <w:rPr>
          <w:color w:val="000000" w:themeColor="text1"/>
          <w:sz w:val="24"/>
          <w:szCs w:val="24"/>
        </w:rPr>
        <w:t>Международной</w:t>
      </w:r>
      <w:r w:rsidRPr="00FC7D8A">
        <w:rPr>
          <w:sz w:val="24"/>
          <w:szCs w:val="24"/>
        </w:rPr>
        <w:t xml:space="preserve"> научно-практической конференции «Уголовно-процессуальные и криминалистические чтения на Алтае</w:t>
      </w:r>
      <w:r w:rsidRPr="00FC7D8A">
        <w:rPr>
          <w:color w:val="000000" w:themeColor="text1"/>
          <w:sz w:val="24"/>
          <w:szCs w:val="24"/>
        </w:rPr>
        <w:t>».</w:t>
      </w:r>
    </w:p>
    <w:p w:rsidR="00874F34" w:rsidRPr="00874F34" w:rsidRDefault="009C0F20" w:rsidP="00FC7D8A">
      <w:pPr>
        <w:ind w:firstLine="567"/>
        <w:jc w:val="both"/>
        <w:rPr>
          <w:sz w:val="24"/>
          <w:szCs w:val="24"/>
        </w:rPr>
      </w:pPr>
      <w:r w:rsidRPr="00FC7D8A">
        <w:rPr>
          <w:sz w:val="24"/>
          <w:szCs w:val="24"/>
        </w:rPr>
        <w:t>Тематика конференц</w:t>
      </w:r>
      <w:r w:rsidR="00312C6F" w:rsidRPr="00FC7D8A">
        <w:rPr>
          <w:sz w:val="24"/>
          <w:szCs w:val="24"/>
        </w:rPr>
        <w:t>ии</w:t>
      </w:r>
      <w:r w:rsidRPr="00FC7D8A">
        <w:rPr>
          <w:sz w:val="24"/>
          <w:szCs w:val="24"/>
        </w:rPr>
        <w:t xml:space="preserve"> посвящена вопросам </w:t>
      </w:r>
      <w:r w:rsidR="00FC7D8A" w:rsidRPr="00FC7D8A">
        <w:rPr>
          <w:b/>
          <w:sz w:val="24"/>
          <w:szCs w:val="24"/>
        </w:rPr>
        <w:t>теории и практик</w:t>
      </w:r>
      <w:r w:rsidR="002922E8">
        <w:rPr>
          <w:b/>
          <w:sz w:val="24"/>
          <w:szCs w:val="24"/>
        </w:rPr>
        <w:t>и</w:t>
      </w:r>
      <w:r w:rsidR="00FC7D8A" w:rsidRPr="00FC7D8A">
        <w:rPr>
          <w:b/>
          <w:sz w:val="24"/>
          <w:szCs w:val="24"/>
        </w:rPr>
        <w:t xml:space="preserve"> противодействия преступности в условиях цифровизации</w:t>
      </w:r>
      <w:r w:rsidR="00874F34">
        <w:rPr>
          <w:b/>
          <w:sz w:val="24"/>
          <w:szCs w:val="24"/>
        </w:rPr>
        <w:t xml:space="preserve"> </w:t>
      </w:r>
      <w:r w:rsidR="00874F34" w:rsidRPr="00874F34">
        <w:rPr>
          <w:sz w:val="24"/>
          <w:szCs w:val="24"/>
        </w:rPr>
        <w:t>и носит</w:t>
      </w:r>
      <w:r w:rsidR="00874F34">
        <w:rPr>
          <w:b/>
          <w:sz w:val="24"/>
          <w:szCs w:val="24"/>
        </w:rPr>
        <w:t xml:space="preserve"> </w:t>
      </w:r>
      <w:r w:rsidR="00874F34" w:rsidRPr="00874F34">
        <w:rPr>
          <w:sz w:val="24"/>
          <w:szCs w:val="24"/>
        </w:rPr>
        <w:t>междисциплинарный характер</w:t>
      </w:r>
      <w:r w:rsidR="00FC7D8A" w:rsidRPr="00874F34">
        <w:rPr>
          <w:sz w:val="24"/>
          <w:szCs w:val="24"/>
        </w:rPr>
        <w:t>.</w:t>
      </w:r>
      <w:r w:rsidR="007265A7">
        <w:rPr>
          <w:sz w:val="24"/>
          <w:szCs w:val="24"/>
        </w:rPr>
        <w:t xml:space="preserve"> </w:t>
      </w:r>
      <w:r w:rsidR="00874F34">
        <w:rPr>
          <w:sz w:val="24"/>
          <w:szCs w:val="24"/>
        </w:rPr>
        <w:t xml:space="preserve">К участию в конференции приглашаются специалисты в области </w:t>
      </w:r>
      <w:r w:rsidR="00530B98">
        <w:rPr>
          <w:sz w:val="24"/>
          <w:szCs w:val="24"/>
        </w:rPr>
        <w:t xml:space="preserve">криминалистики, уголовного процесса, </w:t>
      </w:r>
      <w:r w:rsidR="00874F34">
        <w:rPr>
          <w:sz w:val="24"/>
          <w:szCs w:val="24"/>
        </w:rPr>
        <w:t xml:space="preserve">уголовного права, криминологии, оперативно-розыскной деятельности, судебной </w:t>
      </w:r>
      <w:proofErr w:type="spellStart"/>
      <w:r w:rsidR="00874F34">
        <w:rPr>
          <w:sz w:val="24"/>
          <w:szCs w:val="24"/>
        </w:rPr>
        <w:t>экспертологии</w:t>
      </w:r>
      <w:proofErr w:type="spellEnd"/>
      <w:r w:rsidR="00874F34">
        <w:rPr>
          <w:sz w:val="24"/>
          <w:szCs w:val="24"/>
        </w:rPr>
        <w:t xml:space="preserve">. </w:t>
      </w:r>
    </w:p>
    <w:p w:rsidR="009C0F20" w:rsidRPr="00FC7D8A" w:rsidRDefault="009C0F20" w:rsidP="0055105E">
      <w:pPr>
        <w:ind w:firstLine="567"/>
        <w:jc w:val="both"/>
        <w:rPr>
          <w:sz w:val="24"/>
          <w:szCs w:val="24"/>
        </w:rPr>
      </w:pPr>
      <w:r w:rsidRPr="00FC7D8A">
        <w:rPr>
          <w:sz w:val="24"/>
          <w:szCs w:val="24"/>
        </w:rPr>
        <w:t xml:space="preserve">В рамках Конференции предполагается рассмотрение следующих теоретических и прикладных проблем: </w:t>
      </w:r>
    </w:p>
    <w:p w:rsidR="009C0F20" w:rsidRPr="0055105E" w:rsidRDefault="00B20EE3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FC7D8A">
        <w:rPr>
          <w:sz w:val="24"/>
          <w:szCs w:val="24"/>
        </w:rPr>
        <w:t xml:space="preserve">правовое обеспечение </w:t>
      </w:r>
      <w:r w:rsidR="009C0F20" w:rsidRPr="00FC7D8A">
        <w:rPr>
          <w:sz w:val="24"/>
          <w:szCs w:val="24"/>
        </w:rPr>
        <w:t>противодействия</w:t>
      </w:r>
      <w:r w:rsidR="009C0F20" w:rsidRPr="0055105E">
        <w:rPr>
          <w:sz w:val="24"/>
          <w:szCs w:val="24"/>
        </w:rPr>
        <w:t xml:space="preserve"> преступлениям, </w:t>
      </w:r>
      <w:r w:rsidR="004F4168" w:rsidRPr="0055105E">
        <w:rPr>
          <w:sz w:val="24"/>
          <w:szCs w:val="24"/>
        </w:rPr>
        <w:t>совершаемым с применением информационных технологий</w:t>
      </w:r>
      <w:r w:rsidR="009C0F20" w:rsidRPr="0055105E">
        <w:rPr>
          <w:sz w:val="24"/>
          <w:szCs w:val="24"/>
        </w:rPr>
        <w:t xml:space="preserve">; </w:t>
      </w:r>
    </w:p>
    <w:p w:rsidR="009C0F20" w:rsidRDefault="009C0F20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теоретические и практические вопросы раскрытия, расследования и предупреждения преступлений</w:t>
      </w:r>
      <w:r w:rsidR="004F4168" w:rsidRPr="0055105E">
        <w:rPr>
          <w:sz w:val="24"/>
          <w:szCs w:val="24"/>
        </w:rPr>
        <w:t>, совершаемых с применением информационных технологий</w:t>
      </w:r>
      <w:r w:rsidRPr="0055105E">
        <w:rPr>
          <w:sz w:val="24"/>
          <w:szCs w:val="24"/>
        </w:rPr>
        <w:t>;</w:t>
      </w:r>
    </w:p>
    <w:p w:rsidR="00874F34" w:rsidRPr="0055105E" w:rsidRDefault="00874F34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правоохранительными органами современных информационных технологий в противодействии преступности;</w:t>
      </w:r>
    </w:p>
    <w:p w:rsidR="009C0F20" w:rsidRPr="0055105E" w:rsidRDefault="009C0F20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криминалистическая, оперативно-розыскная, уголовно-правовая и криминологическая характеристики </w:t>
      </w:r>
      <w:r w:rsidR="004F4168" w:rsidRPr="0055105E">
        <w:rPr>
          <w:sz w:val="24"/>
          <w:szCs w:val="24"/>
        </w:rPr>
        <w:t>преступлений, совершаемых с применением информационных технологий</w:t>
      </w:r>
      <w:r w:rsidRPr="0055105E">
        <w:rPr>
          <w:sz w:val="24"/>
          <w:szCs w:val="24"/>
        </w:rPr>
        <w:t>;</w:t>
      </w:r>
    </w:p>
    <w:p w:rsidR="004F4168" w:rsidRPr="0055105E" w:rsidRDefault="004F4168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особенности проведения следственных действий и оперативно-розыскных мероприятий по делам о преступлениях, совершаемы</w:t>
      </w:r>
      <w:r w:rsidR="007347BB" w:rsidRPr="0055105E">
        <w:rPr>
          <w:sz w:val="24"/>
          <w:szCs w:val="24"/>
        </w:rPr>
        <w:t>х</w:t>
      </w:r>
      <w:r w:rsidRPr="0055105E">
        <w:rPr>
          <w:sz w:val="24"/>
          <w:szCs w:val="24"/>
        </w:rPr>
        <w:t xml:space="preserve"> с применением информационных технологий;</w:t>
      </w:r>
    </w:p>
    <w:p w:rsidR="007347BB" w:rsidRPr="0055105E" w:rsidRDefault="007347BB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использование специальных знаний и проведение экспертных исследований по делам о преступлениях, совершаемых с применением информационных технологий;</w:t>
      </w:r>
    </w:p>
    <w:p w:rsidR="00E3368B" w:rsidRPr="0055105E" w:rsidRDefault="00E3368B" w:rsidP="00E3368B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уголовно-процессуальные </w:t>
      </w:r>
      <w:r>
        <w:rPr>
          <w:sz w:val="24"/>
          <w:szCs w:val="24"/>
        </w:rPr>
        <w:t>вопросы</w:t>
      </w:r>
      <w:r w:rsidRPr="0055105E">
        <w:rPr>
          <w:sz w:val="24"/>
          <w:szCs w:val="24"/>
        </w:rPr>
        <w:t xml:space="preserve"> доказывания преступлений, совершаемых с применением информационных технологий;</w:t>
      </w:r>
    </w:p>
    <w:p w:rsidR="009C0F20" w:rsidRPr="0055105E" w:rsidRDefault="009C0F20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криминалистические, уголовно-правовые и криминологические проблемы </w:t>
      </w:r>
      <w:r w:rsidR="0055105E" w:rsidRPr="0055105E">
        <w:rPr>
          <w:sz w:val="24"/>
          <w:szCs w:val="24"/>
        </w:rPr>
        <w:t xml:space="preserve">противодействия </w:t>
      </w:r>
      <w:r w:rsidRPr="0055105E">
        <w:rPr>
          <w:sz w:val="24"/>
          <w:szCs w:val="24"/>
        </w:rPr>
        <w:t>преступлени</w:t>
      </w:r>
      <w:r w:rsidR="0055105E" w:rsidRPr="0055105E">
        <w:rPr>
          <w:sz w:val="24"/>
          <w:szCs w:val="24"/>
        </w:rPr>
        <w:t>ям</w:t>
      </w:r>
      <w:r w:rsidR="004F4168" w:rsidRPr="0055105E">
        <w:rPr>
          <w:sz w:val="24"/>
          <w:szCs w:val="24"/>
        </w:rPr>
        <w:t>, совершаемы</w:t>
      </w:r>
      <w:r w:rsidR="0055105E" w:rsidRPr="0055105E">
        <w:rPr>
          <w:sz w:val="24"/>
          <w:szCs w:val="24"/>
        </w:rPr>
        <w:t>м</w:t>
      </w:r>
      <w:r w:rsidR="004F4168" w:rsidRPr="0055105E">
        <w:rPr>
          <w:sz w:val="24"/>
          <w:szCs w:val="24"/>
        </w:rPr>
        <w:t xml:space="preserve"> с применением информационных технологий</w:t>
      </w:r>
      <w:r w:rsidRPr="0055105E">
        <w:rPr>
          <w:sz w:val="24"/>
          <w:szCs w:val="24"/>
        </w:rPr>
        <w:t>;</w:t>
      </w:r>
    </w:p>
    <w:p w:rsidR="00B20EE3" w:rsidRPr="0055105E" w:rsidRDefault="009C0F20" w:rsidP="0055105E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международное сотрудничество и зарубежный опыт противодействия преступлениям, совершаемы</w:t>
      </w:r>
      <w:r w:rsidR="007347BB" w:rsidRPr="0055105E">
        <w:rPr>
          <w:sz w:val="24"/>
          <w:szCs w:val="24"/>
        </w:rPr>
        <w:t xml:space="preserve">м </w:t>
      </w:r>
      <w:r w:rsidRPr="0055105E">
        <w:rPr>
          <w:sz w:val="24"/>
          <w:szCs w:val="24"/>
        </w:rPr>
        <w:t>с применением информационно-</w:t>
      </w:r>
      <w:r w:rsidR="004F4168" w:rsidRPr="0055105E">
        <w:rPr>
          <w:sz w:val="24"/>
          <w:szCs w:val="24"/>
        </w:rPr>
        <w:t>телекоммуникационных</w:t>
      </w:r>
      <w:r w:rsidR="00B20EE3" w:rsidRPr="0055105E">
        <w:rPr>
          <w:sz w:val="24"/>
          <w:szCs w:val="24"/>
        </w:rPr>
        <w:t xml:space="preserve"> технолог</w:t>
      </w:r>
      <w:r w:rsidR="005B7387" w:rsidRPr="0055105E">
        <w:rPr>
          <w:sz w:val="24"/>
          <w:szCs w:val="24"/>
        </w:rPr>
        <w:t>ий.</w:t>
      </w:r>
    </w:p>
    <w:p w:rsidR="009C0F20" w:rsidRPr="0055105E" w:rsidRDefault="009C0F20" w:rsidP="0055105E">
      <w:pPr>
        <w:ind w:firstLine="567"/>
        <w:jc w:val="both"/>
        <w:rPr>
          <w:b/>
          <w:sz w:val="24"/>
          <w:szCs w:val="24"/>
        </w:rPr>
      </w:pPr>
      <w:r w:rsidRPr="0055105E">
        <w:rPr>
          <w:sz w:val="24"/>
          <w:szCs w:val="24"/>
        </w:rPr>
        <w:t>Форма проведения конференции</w:t>
      </w:r>
      <w:r w:rsidRPr="0055105E">
        <w:rPr>
          <w:b/>
          <w:sz w:val="24"/>
          <w:szCs w:val="24"/>
        </w:rPr>
        <w:t xml:space="preserve"> заочная.</w:t>
      </w:r>
    </w:p>
    <w:p w:rsidR="009C0F20" w:rsidRPr="0055105E" w:rsidRDefault="009C0F20" w:rsidP="0055105E">
      <w:pPr>
        <w:shd w:val="clear" w:color="auto" w:fill="FFFFFF"/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lastRenderedPageBreak/>
        <w:t>По итогам конференции</w:t>
      </w:r>
      <w:r w:rsidR="0069127D">
        <w:rPr>
          <w:sz w:val="24"/>
          <w:szCs w:val="24"/>
        </w:rPr>
        <w:t xml:space="preserve"> «Уголовно-процессуальные и криминалистические чтения на Алтае»</w:t>
      </w:r>
      <w:r w:rsidRPr="0055105E">
        <w:rPr>
          <w:sz w:val="24"/>
          <w:szCs w:val="24"/>
        </w:rPr>
        <w:t xml:space="preserve"> будет издан</w:t>
      </w:r>
      <w:r w:rsidR="0069127D">
        <w:rPr>
          <w:sz w:val="24"/>
          <w:szCs w:val="24"/>
        </w:rPr>
        <w:t xml:space="preserve"> тематический</w:t>
      </w:r>
      <w:r w:rsidRPr="0055105E">
        <w:rPr>
          <w:sz w:val="24"/>
          <w:szCs w:val="24"/>
        </w:rPr>
        <w:t xml:space="preserve"> </w:t>
      </w:r>
      <w:r w:rsidRPr="0055105E">
        <w:rPr>
          <w:b/>
          <w:sz w:val="24"/>
          <w:szCs w:val="24"/>
        </w:rPr>
        <w:t>сборник научных статей</w:t>
      </w:r>
      <w:r w:rsidR="0069127D">
        <w:rPr>
          <w:b/>
          <w:sz w:val="24"/>
          <w:szCs w:val="24"/>
        </w:rPr>
        <w:t xml:space="preserve"> под названием</w:t>
      </w:r>
      <w:r w:rsidR="00062A71">
        <w:rPr>
          <w:sz w:val="24"/>
          <w:szCs w:val="24"/>
        </w:rPr>
        <w:t xml:space="preserve"> «Проблемы борьбы с преступностью в условиях цифровизации»</w:t>
      </w:r>
      <w:r w:rsidR="00530B98" w:rsidRPr="00530B98">
        <w:rPr>
          <w:sz w:val="24"/>
          <w:szCs w:val="24"/>
        </w:rPr>
        <w:t xml:space="preserve"> </w:t>
      </w:r>
      <w:r w:rsidRPr="00530B98">
        <w:rPr>
          <w:sz w:val="24"/>
          <w:szCs w:val="24"/>
        </w:rPr>
        <w:t>с размещением</w:t>
      </w:r>
      <w:r w:rsidRPr="0055105E">
        <w:rPr>
          <w:sz w:val="24"/>
          <w:szCs w:val="24"/>
        </w:rPr>
        <w:t xml:space="preserve"> в базе данных РИНЦ. Публикация статьи в сборнике бесплатная (не более двух ст</w:t>
      </w:r>
      <w:r w:rsidR="00062A71">
        <w:rPr>
          <w:sz w:val="24"/>
          <w:szCs w:val="24"/>
        </w:rPr>
        <w:t>атей от одного ав</w:t>
      </w:r>
      <w:r w:rsidR="0069127D">
        <w:rPr>
          <w:sz w:val="24"/>
          <w:szCs w:val="24"/>
        </w:rPr>
        <w:t>тора). И</w:t>
      </w:r>
      <w:r w:rsidR="00062A71">
        <w:rPr>
          <w:sz w:val="24"/>
          <w:szCs w:val="24"/>
        </w:rPr>
        <w:t>здание сборника</w:t>
      </w:r>
      <w:r w:rsidR="0069127D">
        <w:rPr>
          <w:sz w:val="24"/>
          <w:szCs w:val="24"/>
        </w:rPr>
        <w:t xml:space="preserve"> предполагается</w:t>
      </w:r>
      <w:r w:rsidR="00062A71">
        <w:rPr>
          <w:sz w:val="24"/>
          <w:szCs w:val="24"/>
        </w:rPr>
        <w:t xml:space="preserve"> в электронном формате</w:t>
      </w:r>
      <w:r w:rsidR="0069127D">
        <w:rPr>
          <w:sz w:val="24"/>
          <w:szCs w:val="24"/>
        </w:rPr>
        <w:t xml:space="preserve"> и в печатном виде.</w:t>
      </w:r>
    </w:p>
    <w:p w:rsidR="00C24CB7" w:rsidRPr="0055105E" w:rsidRDefault="009C0F20" w:rsidP="0055105E">
      <w:pPr>
        <w:shd w:val="clear" w:color="auto" w:fill="FFFFFF"/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Для публикации принимаются статьи, отвечающие тематике конференции и требованиям к оформлению (</w:t>
      </w:r>
      <w:r w:rsidRPr="0055105E">
        <w:rPr>
          <w:i/>
          <w:sz w:val="24"/>
          <w:szCs w:val="24"/>
        </w:rPr>
        <w:t>Приложение)</w:t>
      </w:r>
      <w:r w:rsidRPr="0055105E">
        <w:rPr>
          <w:sz w:val="24"/>
          <w:szCs w:val="24"/>
        </w:rPr>
        <w:t>. За содержание материалов</w:t>
      </w:r>
      <w:r w:rsidR="008E74F9" w:rsidRPr="0055105E">
        <w:rPr>
          <w:sz w:val="24"/>
          <w:szCs w:val="24"/>
        </w:rPr>
        <w:t xml:space="preserve"> </w:t>
      </w:r>
      <w:r w:rsidRPr="0055105E">
        <w:rPr>
          <w:sz w:val="24"/>
          <w:szCs w:val="24"/>
        </w:rPr>
        <w:t xml:space="preserve">и открытый характер приведенных сведений ответственность несут авторы. </w:t>
      </w:r>
      <w:r w:rsidR="002503D4" w:rsidRPr="0055105E">
        <w:rPr>
          <w:sz w:val="24"/>
          <w:szCs w:val="24"/>
        </w:rPr>
        <w:t>Публикации проходят рецензирование. К изданию Оргкомитетом рекомендуются статьи, получившие положительную рецензию.</w:t>
      </w:r>
      <w:r w:rsidR="002503D4" w:rsidRPr="0055105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9C0F20" w:rsidRPr="0055105E" w:rsidRDefault="00E7229F" w:rsidP="0055105E">
      <w:pPr>
        <w:shd w:val="clear" w:color="auto" w:fill="FFFFFF"/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Статьи</w:t>
      </w:r>
      <w:r w:rsidRPr="0055105E">
        <w:rPr>
          <w:b/>
          <w:sz w:val="24"/>
          <w:szCs w:val="24"/>
        </w:rPr>
        <w:t xml:space="preserve"> </w:t>
      </w:r>
      <w:r w:rsidRPr="0055105E">
        <w:rPr>
          <w:sz w:val="24"/>
          <w:szCs w:val="24"/>
        </w:rPr>
        <w:t>объемом до 6-ти страниц</w:t>
      </w:r>
      <w:r w:rsidR="001C7793" w:rsidRPr="0055105E">
        <w:rPr>
          <w:sz w:val="24"/>
          <w:szCs w:val="24"/>
        </w:rPr>
        <w:t xml:space="preserve"> </w:t>
      </w:r>
      <w:r w:rsidR="009C0F20" w:rsidRPr="0055105E">
        <w:rPr>
          <w:sz w:val="24"/>
          <w:szCs w:val="24"/>
        </w:rPr>
        <w:t xml:space="preserve">направлять в Оргкомитет конференции </w:t>
      </w:r>
      <w:r w:rsidR="009C0F20" w:rsidRPr="0055105E">
        <w:rPr>
          <w:b/>
          <w:sz w:val="24"/>
          <w:szCs w:val="24"/>
        </w:rPr>
        <w:t xml:space="preserve">до </w:t>
      </w:r>
      <w:r w:rsidR="00A759ED" w:rsidRPr="0055105E">
        <w:rPr>
          <w:b/>
          <w:sz w:val="24"/>
          <w:szCs w:val="24"/>
        </w:rPr>
        <w:t>29</w:t>
      </w:r>
      <w:r w:rsidR="00312C6F" w:rsidRPr="0055105E">
        <w:rPr>
          <w:b/>
          <w:sz w:val="24"/>
          <w:szCs w:val="24"/>
        </w:rPr>
        <w:t> </w:t>
      </w:r>
      <w:r w:rsidR="00A759ED" w:rsidRPr="0055105E">
        <w:rPr>
          <w:b/>
          <w:sz w:val="24"/>
          <w:szCs w:val="24"/>
        </w:rPr>
        <w:t>мая</w:t>
      </w:r>
      <w:r w:rsidR="0055105E" w:rsidRPr="0055105E">
        <w:rPr>
          <w:b/>
          <w:sz w:val="24"/>
          <w:szCs w:val="24"/>
        </w:rPr>
        <w:t> </w:t>
      </w:r>
      <w:r w:rsidR="009C0F20" w:rsidRPr="0055105E">
        <w:rPr>
          <w:b/>
          <w:sz w:val="24"/>
          <w:szCs w:val="24"/>
        </w:rPr>
        <w:t>202</w:t>
      </w:r>
      <w:r w:rsidR="000A35F3">
        <w:rPr>
          <w:b/>
          <w:sz w:val="24"/>
          <w:szCs w:val="24"/>
        </w:rPr>
        <w:t>1</w:t>
      </w:r>
      <w:r w:rsidR="009C0F20" w:rsidRPr="0055105E">
        <w:rPr>
          <w:b/>
          <w:sz w:val="24"/>
          <w:szCs w:val="24"/>
        </w:rPr>
        <w:t xml:space="preserve"> г. </w:t>
      </w:r>
      <w:r w:rsidR="009C0F20" w:rsidRPr="0055105E">
        <w:rPr>
          <w:sz w:val="24"/>
          <w:szCs w:val="24"/>
        </w:rPr>
        <w:t xml:space="preserve">на </w:t>
      </w:r>
      <w:r w:rsidR="007837C5" w:rsidRPr="0055105E">
        <w:rPr>
          <w:sz w:val="24"/>
          <w:szCs w:val="24"/>
        </w:rPr>
        <w:t xml:space="preserve">адрес </w:t>
      </w:r>
      <w:r w:rsidR="009C0F20" w:rsidRPr="0055105E">
        <w:rPr>
          <w:sz w:val="24"/>
          <w:szCs w:val="24"/>
        </w:rPr>
        <w:t>электрон</w:t>
      </w:r>
      <w:r w:rsidR="007837C5" w:rsidRPr="0055105E">
        <w:rPr>
          <w:sz w:val="24"/>
          <w:szCs w:val="24"/>
        </w:rPr>
        <w:t>ной</w:t>
      </w:r>
      <w:r w:rsidR="009C0F20" w:rsidRPr="0055105E">
        <w:rPr>
          <w:sz w:val="24"/>
          <w:szCs w:val="24"/>
        </w:rPr>
        <w:t xml:space="preserve"> почт</w:t>
      </w:r>
      <w:r w:rsidR="007837C5" w:rsidRPr="0055105E">
        <w:rPr>
          <w:sz w:val="24"/>
          <w:szCs w:val="24"/>
        </w:rPr>
        <w:t>ы</w:t>
      </w:r>
      <w:r w:rsidR="009C0F20" w:rsidRPr="0055105E">
        <w:rPr>
          <w:sz w:val="24"/>
          <w:szCs w:val="24"/>
        </w:rPr>
        <w:t xml:space="preserve">: </w:t>
      </w:r>
      <w:hyperlink r:id="rId7" w:history="1">
        <w:r w:rsidR="007837C5" w:rsidRPr="0055105E">
          <w:rPr>
            <w:rStyle w:val="a3"/>
            <w:color w:val="auto"/>
            <w:sz w:val="24"/>
            <w:szCs w:val="24"/>
          </w:rPr>
          <w:t>kafupk@law.asu.ru</w:t>
        </w:r>
      </w:hyperlink>
      <w:r w:rsidR="00312C6F" w:rsidRPr="00530B98">
        <w:rPr>
          <w:sz w:val="24"/>
          <w:szCs w:val="24"/>
        </w:rPr>
        <w:t xml:space="preserve">. </w:t>
      </w:r>
      <w:r w:rsidR="0031587E">
        <w:rPr>
          <w:sz w:val="24"/>
          <w:szCs w:val="24"/>
        </w:rPr>
        <w:t>В конце статьи указ</w:t>
      </w:r>
      <w:r w:rsidR="00ED21CB">
        <w:rPr>
          <w:sz w:val="24"/>
          <w:szCs w:val="24"/>
        </w:rPr>
        <w:t>ываются</w:t>
      </w:r>
      <w:r w:rsidR="0031587E">
        <w:rPr>
          <w:sz w:val="24"/>
          <w:szCs w:val="24"/>
        </w:rPr>
        <w:t xml:space="preserve"> сведения об авторах:</w:t>
      </w:r>
      <w:r w:rsidR="007837C5" w:rsidRPr="00530B98">
        <w:rPr>
          <w:sz w:val="24"/>
          <w:szCs w:val="24"/>
        </w:rPr>
        <w:t xml:space="preserve"> фамилия, имя, отчество, ученая степень, ученое звание, место работы, должность, адрес для переписки, номер телефона, другие данные по усмотрению участника конференции.</w:t>
      </w:r>
      <w:r w:rsidR="001A7FC9" w:rsidRPr="00530B98">
        <w:rPr>
          <w:sz w:val="24"/>
          <w:szCs w:val="24"/>
        </w:rPr>
        <w:t xml:space="preserve"> </w:t>
      </w:r>
      <w:r w:rsidR="009C0F20" w:rsidRPr="00530B98">
        <w:rPr>
          <w:sz w:val="24"/>
          <w:szCs w:val="24"/>
        </w:rPr>
        <w:t>О получении</w:t>
      </w:r>
      <w:r w:rsidR="009C0F20" w:rsidRPr="0055105E">
        <w:rPr>
          <w:sz w:val="24"/>
          <w:szCs w:val="24"/>
        </w:rPr>
        <w:t xml:space="preserve"> статьи Оргкомитетом будет выслано подтверждение. </w:t>
      </w:r>
    </w:p>
    <w:p w:rsidR="009C0F20" w:rsidRPr="0055105E" w:rsidRDefault="009C0F20" w:rsidP="0055105E">
      <w:pPr>
        <w:ind w:firstLine="567"/>
        <w:jc w:val="both"/>
        <w:rPr>
          <w:b/>
          <w:sz w:val="24"/>
          <w:szCs w:val="24"/>
        </w:rPr>
      </w:pPr>
    </w:p>
    <w:p w:rsidR="009C0F20" w:rsidRPr="0055105E" w:rsidRDefault="009C0F20" w:rsidP="0055105E">
      <w:pPr>
        <w:ind w:firstLine="567"/>
        <w:jc w:val="both"/>
        <w:rPr>
          <w:b/>
          <w:sz w:val="24"/>
          <w:szCs w:val="24"/>
        </w:rPr>
      </w:pPr>
      <w:r w:rsidRPr="0055105E">
        <w:rPr>
          <w:b/>
          <w:sz w:val="24"/>
          <w:szCs w:val="24"/>
        </w:rPr>
        <w:t>Организационный комитет конференции:</w:t>
      </w:r>
    </w:p>
    <w:p w:rsidR="009C0F20" w:rsidRPr="0055105E" w:rsidRDefault="009C0F20" w:rsidP="0055105E">
      <w:pPr>
        <w:ind w:firstLine="567"/>
        <w:jc w:val="both"/>
        <w:rPr>
          <w:i/>
          <w:sz w:val="24"/>
          <w:szCs w:val="24"/>
        </w:rPr>
      </w:pPr>
      <w:r w:rsidRPr="0055105E">
        <w:rPr>
          <w:sz w:val="24"/>
          <w:szCs w:val="24"/>
        </w:rPr>
        <w:t xml:space="preserve">Давыдов С.И. - заведующий кафедрой уголовного процесса и криминалистики АлтГУ, </w:t>
      </w:r>
      <w:proofErr w:type="spellStart"/>
      <w:r w:rsidRPr="0055105E">
        <w:rPr>
          <w:sz w:val="24"/>
          <w:szCs w:val="24"/>
        </w:rPr>
        <w:t>д.ю.н</w:t>
      </w:r>
      <w:proofErr w:type="spellEnd"/>
      <w:r w:rsidRPr="0055105E">
        <w:rPr>
          <w:sz w:val="24"/>
          <w:szCs w:val="24"/>
        </w:rPr>
        <w:t xml:space="preserve">., профессор – </w:t>
      </w:r>
      <w:r w:rsidRPr="0055105E">
        <w:rPr>
          <w:i/>
          <w:sz w:val="24"/>
          <w:szCs w:val="24"/>
        </w:rPr>
        <w:t>председатель;</w:t>
      </w:r>
    </w:p>
    <w:p w:rsidR="005B7387" w:rsidRPr="0055105E" w:rsidRDefault="005B7387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Дудко Н.А., </w:t>
      </w:r>
      <w:proofErr w:type="spellStart"/>
      <w:r w:rsidRPr="0055105E">
        <w:rPr>
          <w:sz w:val="24"/>
          <w:szCs w:val="24"/>
        </w:rPr>
        <w:t>к.ю.н</w:t>
      </w:r>
      <w:proofErr w:type="spellEnd"/>
      <w:r w:rsidRPr="0055105E">
        <w:rPr>
          <w:sz w:val="24"/>
          <w:szCs w:val="24"/>
        </w:rPr>
        <w:t>., доцент;</w:t>
      </w:r>
    </w:p>
    <w:p w:rsidR="00057A18" w:rsidRPr="0055105E" w:rsidRDefault="00057A18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Лебедев Н.Ю., </w:t>
      </w:r>
      <w:proofErr w:type="spellStart"/>
      <w:r w:rsidRPr="0055105E">
        <w:rPr>
          <w:sz w:val="24"/>
          <w:szCs w:val="24"/>
        </w:rPr>
        <w:t>д.ю.н</w:t>
      </w:r>
      <w:proofErr w:type="spellEnd"/>
      <w:r w:rsidRPr="0055105E">
        <w:rPr>
          <w:sz w:val="24"/>
          <w:szCs w:val="24"/>
        </w:rPr>
        <w:t>., профессор;</w:t>
      </w:r>
    </w:p>
    <w:p w:rsidR="009C0F20" w:rsidRPr="0055105E" w:rsidRDefault="009C0F20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Петухов Е.Н., </w:t>
      </w:r>
      <w:proofErr w:type="spellStart"/>
      <w:r w:rsidRPr="0055105E">
        <w:rPr>
          <w:sz w:val="24"/>
          <w:szCs w:val="24"/>
        </w:rPr>
        <w:t>к.ю.н</w:t>
      </w:r>
      <w:proofErr w:type="spellEnd"/>
      <w:r w:rsidRPr="0055105E">
        <w:rPr>
          <w:sz w:val="24"/>
          <w:szCs w:val="24"/>
        </w:rPr>
        <w:t>., доцент;</w:t>
      </w:r>
    </w:p>
    <w:p w:rsidR="009C0F20" w:rsidRPr="0055105E" w:rsidRDefault="009C0F20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Поляков В.В., </w:t>
      </w:r>
      <w:proofErr w:type="spellStart"/>
      <w:r w:rsidRPr="0055105E">
        <w:rPr>
          <w:sz w:val="24"/>
          <w:szCs w:val="24"/>
        </w:rPr>
        <w:t>к.ю.н</w:t>
      </w:r>
      <w:proofErr w:type="spellEnd"/>
      <w:r w:rsidR="000E5574" w:rsidRPr="0055105E">
        <w:rPr>
          <w:sz w:val="24"/>
          <w:szCs w:val="24"/>
        </w:rPr>
        <w:t>., доцент;</w:t>
      </w:r>
    </w:p>
    <w:p w:rsidR="00057A18" w:rsidRPr="0055105E" w:rsidRDefault="000E5574" w:rsidP="0055105E">
      <w:pPr>
        <w:ind w:firstLine="567"/>
        <w:jc w:val="both"/>
        <w:rPr>
          <w:sz w:val="24"/>
          <w:szCs w:val="24"/>
        </w:rPr>
      </w:pPr>
      <w:proofErr w:type="spellStart"/>
      <w:r w:rsidRPr="0055105E">
        <w:rPr>
          <w:sz w:val="24"/>
          <w:szCs w:val="24"/>
        </w:rPr>
        <w:t>Чечетин</w:t>
      </w:r>
      <w:proofErr w:type="spellEnd"/>
      <w:r w:rsidRPr="0055105E">
        <w:rPr>
          <w:sz w:val="24"/>
          <w:szCs w:val="24"/>
        </w:rPr>
        <w:t xml:space="preserve"> А.Е., </w:t>
      </w:r>
      <w:proofErr w:type="spellStart"/>
      <w:r w:rsidRPr="0055105E">
        <w:rPr>
          <w:sz w:val="24"/>
          <w:szCs w:val="24"/>
        </w:rPr>
        <w:t>д.ю.н</w:t>
      </w:r>
      <w:proofErr w:type="spellEnd"/>
      <w:r w:rsidRPr="0055105E">
        <w:rPr>
          <w:sz w:val="24"/>
          <w:szCs w:val="24"/>
        </w:rPr>
        <w:t>., профессор.</w:t>
      </w:r>
    </w:p>
    <w:p w:rsidR="009C0F20" w:rsidRPr="0055105E" w:rsidRDefault="009C0F20" w:rsidP="0055105E">
      <w:pPr>
        <w:ind w:firstLine="567"/>
        <w:jc w:val="both"/>
        <w:rPr>
          <w:sz w:val="24"/>
          <w:szCs w:val="24"/>
        </w:rPr>
      </w:pPr>
    </w:p>
    <w:p w:rsidR="009C0F20" w:rsidRPr="0055105E" w:rsidRDefault="009C0F20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Адрес Оргкомитета: </w:t>
      </w:r>
      <w:smartTag w:uri="urn:schemas-microsoft-com:office:smarttags" w:element="metricconverter">
        <w:smartTagPr>
          <w:attr w:name="ProductID" w:val="656049, г"/>
        </w:smartTagPr>
        <w:r w:rsidRPr="0055105E">
          <w:rPr>
            <w:sz w:val="24"/>
            <w:szCs w:val="24"/>
          </w:rPr>
          <w:t>656049, г</w:t>
        </w:r>
      </w:smartTag>
      <w:r w:rsidRPr="0055105E">
        <w:rPr>
          <w:sz w:val="24"/>
          <w:szCs w:val="24"/>
        </w:rPr>
        <w:t xml:space="preserve">. Барнаул, пр. Социалистический, 68, кафедра уголовного процесса и криминалистики Юридического института АлтГУ. Телефон кафедры: (83852) 296543; адрес электронной почты: kafupk@law.asu.ru. </w:t>
      </w:r>
    </w:p>
    <w:p w:rsidR="009C0F20" w:rsidRPr="0055105E" w:rsidRDefault="009C0F20" w:rsidP="0055105E">
      <w:pPr>
        <w:ind w:firstLine="567"/>
        <w:jc w:val="both"/>
        <w:rPr>
          <w:sz w:val="24"/>
          <w:szCs w:val="24"/>
        </w:rPr>
      </w:pPr>
      <w:r w:rsidRPr="0055105E">
        <w:rPr>
          <w:b/>
          <w:sz w:val="24"/>
          <w:szCs w:val="24"/>
        </w:rPr>
        <w:t>Контакты:</w:t>
      </w:r>
      <w:r w:rsidRPr="0055105E">
        <w:rPr>
          <w:sz w:val="24"/>
          <w:szCs w:val="24"/>
        </w:rPr>
        <w:t xml:space="preserve"> Поляков Виталий Викторович, </w:t>
      </w:r>
      <w:r w:rsidRPr="0055105E">
        <w:rPr>
          <w:sz w:val="24"/>
          <w:szCs w:val="24"/>
          <w:lang w:val="en-US"/>
        </w:rPr>
        <w:t>e</w:t>
      </w:r>
      <w:r w:rsidRPr="0055105E">
        <w:rPr>
          <w:sz w:val="24"/>
          <w:szCs w:val="24"/>
        </w:rPr>
        <w:t>-</w:t>
      </w:r>
      <w:r w:rsidRPr="0055105E">
        <w:rPr>
          <w:sz w:val="24"/>
          <w:szCs w:val="24"/>
          <w:lang w:val="en-US"/>
        </w:rPr>
        <w:t>mail</w:t>
      </w:r>
      <w:r w:rsidRPr="0055105E">
        <w:rPr>
          <w:sz w:val="24"/>
          <w:szCs w:val="24"/>
        </w:rPr>
        <w:t xml:space="preserve">: </w:t>
      </w:r>
      <w:r w:rsidR="00225911" w:rsidRPr="0055105E">
        <w:rPr>
          <w:sz w:val="24"/>
          <w:szCs w:val="24"/>
        </w:rPr>
        <w:t>agupolyakov@gmail.com</w:t>
      </w:r>
      <w:r w:rsidRPr="0055105E">
        <w:rPr>
          <w:sz w:val="24"/>
          <w:szCs w:val="24"/>
        </w:rPr>
        <w:t>.</w:t>
      </w:r>
    </w:p>
    <w:p w:rsidR="007347BB" w:rsidRPr="0055105E" w:rsidRDefault="007347BB" w:rsidP="0055105E">
      <w:pPr>
        <w:ind w:firstLine="567"/>
        <w:jc w:val="both"/>
        <w:rPr>
          <w:sz w:val="24"/>
          <w:szCs w:val="24"/>
        </w:rPr>
      </w:pPr>
    </w:p>
    <w:p w:rsidR="00225911" w:rsidRPr="0055105E" w:rsidRDefault="00225911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С предыдущими </w:t>
      </w:r>
      <w:r w:rsidR="00D55D41" w:rsidRPr="0055105E">
        <w:rPr>
          <w:sz w:val="24"/>
          <w:szCs w:val="24"/>
        </w:rPr>
        <w:t>выпусками сборников</w:t>
      </w:r>
      <w:r w:rsidRPr="0055105E">
        <w:rPr>
          <w:sz w:val="24"/>
          <w:szCs w:val="24"/>
        </w:rPr>
        <w:t xml:space="preserve"> </w:t>
      </w:r>
      <w:r w:rsidR="00EC5022" w:rsidRPr="0055105E">
        <w:rPr>
          <w:sz w:val="24"/>
          <w:szCs w:val="24"/>
        </w:rPr>
        <w:t>статей «</w:t>
      </w:r>
      <w:r w:rsidRPr="0055105E">
        <w:rPr>
          <w:sz w:val="24"/>
          <w:szCs w:val="24"/>
        </w:rPr>
        <w:t>Уголовно-процессуальны</w:t>
      </w:r>
      <w:r w:rsidR="00095207" w:rsidRPr="0055105E">
        <w:rPr>
          <w:sz w:val="24"/>
          <w:szCs w:val="24"/>
        </w:rPr>
        <w:t>е</w:t>
      </w:r>
      <w:r w:rsidRPr="0055105E">
        <w:rPr>
          <w:sz w:val="24"/>
          <w:szCs w:val="24"/>
        </w:rPr>
        <w:t xml:space="preserve"> и криминалистически</w:t>
      </w:r>
      <w:r w:rsidR="00095207" w:rsidRPr="0055105E">
        <w:rPr>
          <w:sz w:val="24"/>
          <w:szCs w:val="24"/>
        </w:rPr>
        <w:t>е</w:t>
      </w:r>
      <w:r w:rsidRPr="0055105E">
        <w:rPr>
          <w:sz w:val="24"/>
          <w:szCs w:val="24"/>
        </w:rPr>
        <w:t xml:space="preserve"> чтени</w:t>
      </w:r>
      <w:r w:rsidR="00095207" w:rsidRPr="0055105E">
        <w:rPr>
          <w:sz w:val="24"/>
          <w:szCs w:val="24"/>
        </w:rPr>
        <w:t>я</w:t>
      </w:r>
      <w:r w:rsidRPr="0055105E">
        <w:rPr>
          <w:sz w:val="24"/>
          <w:szCs w:val="24"/>
        </w:rPr>
        <w:t xml:space="preserve"> на Алтае» можно ознакомиться в электронной библиотечной системе Алтайского государственного университета</w:t>
      </w:r>
      <w:r w:rsidR="00D55D41" w:rsidRPr="0055105E">
        <w:rPr>
          <w:sz w:val="24"/>
          <w:szCs w:val="24"/>
        </w:rPr>
        <w:t>:</w:t>
      </w:r>
      <w:r w:rsidRPr="0055105E">
        <w:rPr>
          <w:sz w:val="24"/>
          <w:szCs w:val="24"/>
        </w:rPr>
        <w:t xml:space="preserve">  </w:t>
      </w:r>
    </w:p>
    <w:p w:rsidR="00BB53E2" w:rsidRPr="0055105E" w:rsidRDefault="00BB53E2" w:rsidP="00BB53E2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Уголовно-процессуальные и криминалистические чтения на Алтае. </w:t>
      </w:r>
      <w:proofErr w:type="spellStart"/>
      <w:r w:rsidRPr="0055105E">
        <w:rPr>
          <w:sz w:val="24"/>
          <w:szCs w:val="24"/>
        </w:rPr>
        <w:t>Вып</w:t>
      </w:r>
      <w:proofErr w:type="spellEnd"/>
      <w:r w:rsidRPr="0055105E">
        <w:rPr>
          <w:sz w:val="24"/>
          <w:szCs w:val="24"/>
        </w:rPr>
        <w:t xml:space="preserve">. 16. Проблемы борьбы с преступностью в условиях цифровизации: теория и практика: </w:t>
      </w:r>
      <w:hyperlink r:id="rId8" w:history="1">
        <w:r w:rsidRPr="0055105E">
          <w:rPr>
            <w:rStyle w:val="a3"/>
            <w:sz w:val="24"/>
            <w:szCs w:val="24"/>
          </w:rPr>
          <w:t>https://www.elibrary.ru/item.asp?id=44348578</w:t>
        </w:r>
      </w:hyperlink>
      <w:r w:rsidRPr="0055105E">
        <w:rPr>
          <w:sz w:val="24"/>
          <w:szCs w:val="24"/>
        </w:rPr>
        <w:t xml:space="preserve"> </w:t>
      </w:r>
    </w:p>
    <w:p w:rsidR="00BB53E2" w:rsidRPr="0055105E" w:rsidRDefault="00BB53E2" w:rsidP="00BB53E2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Уголовно-процессуальные и криминалистические чтения на Алтае. </w:t>
      </w:r>
      <w:proofErr w:type="spellStart"/>
      <w:r w:rsidRPr="0055105E">
        <w:rPr>
          <w:sz w:val="24"/>
          <w:szCs w:val="24"/>
        </w:rPr>
        <w:t>Вып</w:t>
      </w:r>
      <w:proofErr w:type="spellEnd"/>
      <w:r w:rsidRPr="0055105E">
        <w:rPr>
          <w:sz w:val="24"/>
          <w:szCs w:val="24"/>
        </w:rPr>
        <w:t xml:space="preserve">. 15. Проблемы и перспективы противодействия преступлениям, совершаемым с применением информационных технологий: </w:t>
      </w:r>
      <w:hyperlink r:id="rId9" w:history="1">
        <w:r w:rsidRPr="0055105E">
          <w:rPr>
            <w:rStyle w:val="a3"/>
            <w:sz w:val="24"/>
            <w:szCs w:val="24"/>
          </w:rPr>
          <w:t>http://elibrary.asu.ru/handle/asu/7473</w:t>
        </w:r>
      </w:hyperlink>
      <w:r w:rsidRPr="0055105E">
        <w:rPr>
          <w:sz w:val="24"/>
          <w:szCs w:val="24"/>
        </w:rPr>
        <w:t xml:space="preserve"> </w:t>
      </w:r>
    </w:p>
    <w:p w:rsidR="00225911" w:rsidRPr="0055105E" w:rsidRDefault="00225911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Уголовно-процессуальные и криминалистические чтения на Алтае. </w:t>
      </w:r>
      <w:proofErr w:type="spellStart"/>
      <w:r w:rsidRPr="0055105E">
        <w:rPr>
          <w:sz w:val="24"/>
          <w:szCs w:val="24"/>
        </w:rPr>
        <w:t>Вып</w:t>
      </w:r>
      <w:proofErr w:type="spellEnd"/>
      <w:r w:rsidRPr="0055105E">
        <w:rPr>
          <w:sz w:val="24"/>
          <w:szCs w:val="24"/>
        </w:rPr>
        <w:t xml:space="preserve">. 14. Проблемы противодействия киберпреступности уголовно-процессуальными, криминалистическими и оперативно-розыскными средствами: </w:t>
      </w:r>
      <w:hyperlink r:id="rId10" w:history="1">
        <w:r w:rsidRPr="0055105E">
          <w:rPr>
            <w:rStyle w:val="a3"/>
            <w:sz w:val="24"/>
            <w:szCs w:val="24"/>
          </w:rPr>
          <w:t>http://elibrary.asu.ru/handle/asu/6327</w:t>
        </w:r>
      </w:hyperlink>
      <w:r w:rsidRPr="0055105E">
        <w:rPr>
          <w:sz w:val="24"/>
          <w:szCs w:val="24"/>
        </w:rPr>
        <w:t xml:space="preserve">  </w:t>
      </w:r>
    </w:p>
    <w:p w:rsidR="007D7606" w:rsidRPr="0055105E" w:rsidRDefault="007D7606" w:rsidP="0055105E">
      <w:pPr>
        <w:ind w:firstLine="567"/>
        <w:jc w:val="right"/>
        <w:rPr>
          <w:i/>
          <w:sz w:val="24"/>
          <w:szCs w:val="24"/>
        </w:rPr>
      </w:pPr>
    </w:p>
    <w:p w:rsidR="007347BB" w:rsidRPr="0055105E" w:rsidRDefault="007347BB" w:rsidP="0055105E">
      <w:pPr>
        <w:ind w:firstLine="567"/>
        <w:jc w:val="both"/>
        <w:rPr>
          <w:i/>
          <w:sz w:val="24"/>
          <w:szCs w:val="24"/>
        </w:rPr>
      </w:pPr>
    </w:p>
    <w:p w:rsidR="00225911" w:rsidRPr="0055105E" w:rsidRDefault="00225911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Заведующий кафедрой </w:t>
      </w:r>
    </w:p>
    <w:p w:rsidR="00225911" w:rsidRPr="0055105E" w:rsidRDefault="00225911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уголовного процесса и криминалистики АлтГУ</w:t>
      </w:r>
    </w:p>
    <w:p w:rsidR="007347BB" w:rsidRPr="0055105E" w:rsidRDefault="00225911" w:rsidP="0055105E">
      <w:pPr>
        <w:ind w:firstLine="567"/>
        <w:jc w:val="both"/>
        <w:rPr>
          <w:sz w:val="24"/>
          <w:szCs w:val="24"/>
        </w:rPr>
      </w:pPr>
      <w:proofErr w:type="spellStart"/>
      <w:r w:rsidRPr="0055105E">
        <w:rPr>
          <w:sz w:val="24"/>
          <w:szCs w:val="24"/>
        </w:rPr>
        <w:t>д.ю.н</w:t>
      </w:r>
      <w:proofErr w:type="spellEnd"/>
      <w:r w:rsidRPr="0055105E">
        <w:rPr>
          <w:sz w:val="24"/>
          <w:szCs w:val="24"/>
        </w:rPr>
        <w:t xml:space="preserve">., профессор                                             </w:t>
      </w:r>
      <w:r w:rsidR="00D61E52" w:rsidRPr="0055105E">
        <w:rPr>
          <w:sz w:val="24"/>
          <w:szCs w:val="24"/>
        </w:rPr>
        <w:t xml:space="preserve">      </w:t>
      </w:r>
      <w:r w:rsidRPr="0055105E">
        <w:rPr>
          <w:sz w:val="24"/>
          <w:szCs w:val="24"/>
        </w:rPr>
        <w:t xml:space="preserve">                    </w:t>
      </w:r>
      <w:r w:rsidR="007347BB" w:rsidRPr="0055105E">
        <w:rPr>
          <w:sz w:val="24"/>
          <w:szCs w:val="24"/>
        </w:rPr>
        <w:t xml:space="preserve">          </w:t>
      </w:r>
      <w:r w:rsidR="0069127D">
        <w:rPr>
          <w:sz w:val="24"/>
          <w:szCs w:val="24"/>
        </w:rPr>
        <w:t xml:space="preserve">       </w:t>
      </w:r>
      <w:r w:rsidRPr="0055105E">
        <w:rPr>
          <w:sz w:val="24"/>
          <w:szCs w:val="24"/>
        </w:rPr>
        <w:t xml:space="preserve"> </w:t>
      </w:r>
      <w:r w:rsidR="007347BB" w:rsidRPr="0055105E">
        <w:rPr>
          <w:sz w:val="24"/>
          <w:szCs w:val="24"/>
        </w:rPr>
        <w:t xml:space="preserve">С.И. </w:t>
      </w:r>
      <w:r w:rsidRPr="0055105E">
        <w:rPr>
          <w:sz w:val="24"/>
          <w:szCs w:val="24"/>
        </w:rPr>
        <w:t xml:space="preserve">Давыдов </w:t>
      </w:r>
    </w:p>
    <w:p w:rsidR="007347BB" w:rsidRPr="0055105E" w:rsidRDefault="007347BB" w:rsidP="0055105E">
      <w:pPr>
        <w:ind w:firstLine="567"/>
        <w:rPr>
          <w:sz w:val="24"/>
          <w:szCs w:val="24"/>
        </w:rPr>
      </w:pPr>
      <w:r w:rsidRPr="0055105E">
        <w:rPr>
          <w:sz w:val="24"/>
          <w:szCs w:val="24"/>
        </w:rPr>
        <w:br w:type="page"/>
      </w:r>
    </w:p>
    <w:p w:rsidR="00095207" w:rsidRPr="0055105E" w:rsidRDefault="00095207" w:rsidP="0055105E">
      <w:pPr>
        <w:ind w:firstLine="567"/>
        <w:jc w:val="right"/>
        <w:rPr>
          <w:i/>
          <w:sz w:val="24"/>
          <w:szCs w:val="24"/>
        </w:rPr>
      </w:pPr>
    </w:p>
    <w:p w:rsidR="009C0F20" w:rsidRPr="0055105E" w:rsidRDefault="009C0F20" w:rsidP="0055105E">
      <w:pPr>
        <w:ind w:firstLine="567"/>
        <w:jc w:val="right"/>
        <w:rPr>
          <w:i/>
          <w:sz w:val="24"/>
          <w:szCs w:val="24"/>
        </w:rPr>
      </w:pPr>
      <w:r w:rsidRPr="0055105E">
        <w:rPr>
          <w:i/>
          <w:sz w:val="24"/>
          <w:szCs w:val="24"/>
        </w:rPr>
        <w:t>ПРИЛОЖЕНИЕ</w:t>
      </w:r>
    </w:p>
    <w:p w:rsidR="009C0F20" w:rsidRPr="0055105E" w:rsidRDefault="009C0F20" w:rsidP="0055105E">
      <w:pPr>
        <w:ind w:firstLine="567"/>
        <w:jc w:val="right"/>
        <w:rPr>
          <w:b/>
          <w:sz w:val="24"/>
          <w:szCs w:val="24"/>
          <w:u w:val="single"/>
        </w:rPr>
      </w:pPr>
    </w:p>
    <w:p w:rsidR="009C0F20" w:rsidRPr="0055105E" w:rsidRDefault="009C0F20" w:rsidP="0055105E">
      <w:pPr>
        <w:ind w:firstLine="567"/>
        <w:jc w:val="center"/>
        <w:rPr>
          <w:sz w:val="24"/>
          <w:szCs w:val="24"/>
        </w:rPr>
      </w:pPr>
      <w:r w:rsidRPr="0055105E">
        <w:rPr>
          <w:sz w:val="24"/>
          <w:szCs w:val="24"/>
        </w:rPr>
        <w:t>ТРЕБОВАНИЯ К ОФОРМЛЕНИЮ СТАТЕЙ</w:t>
      </w:r>
    </w:p>
    <w:p w:rsidR="009C0F20" w:rsidRPr="0055105E" w:rsidRDefault="009C0F20" w:rsidP="0055105E">
      <w:pPr>
        <w:ind w:firstLine="567"/>
        <w:jc w:val="center"/>
        <w:rPr>
          <w:b/>
          <w:sz w:val="24"/>
          <w:szCs w:val="24"/>
        </w:rPr>
      </w:pPr>
    </w:p>
    <w:p w:rsidR="00E7229F" w:rsidRPr="0055105E" w:rsidRDefault="00E7229F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Статья представляется в электронной форме </w:t>
      </w:r>
      <w:r w:rsidRPr="0055105E">
        <w:rPr>
          <w:rStyle w:val="a3"/>
          <w:color w:val="auto"/>
          <w:sz w:val="24"/>
          <w:szCs w:val="24"/>
          <w:u w:val="none"/>
        </w:rPr>
        <w:t>в формате .</w:t>
      </w:r>
      <w:r w:rsidRPr="0055105E">
        <w:rPr>
          <w:rStyle w:val="a3"/>
          <w:color w:val="auto"/>
          <w:sz w:val="24"/>
          <w:szCs w:val="24"/>
          <w:u w:val="none"/>
          <w:lang w:val="en-US"/>
        </w:rPr>
        <w:t>doc</w:t>
      </w:r>
      <w:r w:rsidRPr="0055105E">
        <w:rPr>
          <w:rStyle w:val="a3"/>
          <w:color w:val="auto"/>
          <w:sz w:val="24"/>
          <w:szCs w:val="24"/>
          <w:u w:val="none"/>
        </w:rPr>
        <w:t>/.</w:t>
      </w:r>
      <w:proofErr w:type="spellStart"/>
      <w:r w:rsidRPr="0055105E">
        <w:rPr>
          <w:rStyle w:val="a3"/>
          <w:color w:val="auto"/>
          <w:sz w:val="24"/>
          <w:szCs w:val="24"/>
          <w:u w:val="none"/>
          <w:lang w:val="en-US"/>
        </w:rPr>
        <w:t>docx</w:t>
      </w:r>
      <w:proofErr w:type="spellEnd"/>
      <w:r w:rsidRPr="0055105E">
        <w:rPr>
          <w:rStyle w:val="a3"/>
          <w:color w:val="auto"/>
          <w:sz w:val="24"/>
          <w:szCs w:val="24"/>
          <w:u w:val="none"/>
        </w:rPr>
        <w:t xml:space="preserve">. Название файла по фамилии первого автора. </w:t>
      </w:r>
      <w:r w:rsidRPr="0055105E">
        <w:rPr>
          <w:sz w:val="24"/>
          <w:szCs w:val="24"/>
        </w:rPr>
        <w:t>Объем текста до 6 страниц формата А4 с учетом рисунков и таблиц.</w:t>
      </w:r>
    </w:p>
    <w:p w:rsidR="00E7229F" w:rsidRPr="0055105E" w:rsidRDefault="00E7229F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>Оформление:</w:t>
      </w:r>
      <w:r w:rsidRPr="0055105E">
        <w:rPr>
          <w:b/>
          <w:sz w:val="24"/>
          <w:szCs w:val="24"/>
        </w:rPr>
        <w:t xml:space="preserve"> </w:t>
      </w:r>
      <w:r w:rsidRPr="0055105E">
        <w:rPr>
          <w:sz w:val="24"/>
          <w:szCs w:val="24"/>
        </w:rPr>
        <w:t xml:space="preserve">поля верхнее, нижнее, левое и правое – 2 см; шрифт – </w:t>
      </w:r>
      <w:r w:rsidRPr="0055105E">
        <w:rPr>
          <w:sz w:val="24"/>
          <w:szCs w:val="24"/>
          <w:lang w:val="en-US"/>
        </w:rPr>
        <w:t>Times</w:t>
      </w:r>
      <w:r w:rsidRPr="0055105E">
        <w:rPr>
          <w:sz w:val="24"/>
          <w:szCs w:val="24"/>
        </w:rPr>
        <w:t xml:space="preserve"> </w:t>
      </w:r>
      <w:r w:rsidRPr="0055105E">
        <w:rPr>
          <w:sz w:val="24"/>
          <w:szCs w:val="24"/>
          <w:lang w:val="en-US"/>
        </w:rPr>
        <w:t>New</w:t>
      </w:r>
      <w:r w:rsidRPr="0055105E">
        <w:rPr>
          <w:sz w:val="24"/>
          <w:szCs w:val="24"/>
        </w:rPr>
        <w:t xml:space="preserve"> </w:t>
      </w:r>
      <w:r w:rsidRPr="0055105E">
        <w:rPr>
          <w:sz w:val="24"/>
          <w:szCs w:val="24"/>
          <w:lang w:val="en-US"/>
        </w:rPr>
        <w:t>Roman</w:t>
      </w:r>
      <w:r w:rsidRPr="0055105E">
        <w:rPr>
          <w:sz w:val="24"/>
          <w:szCs w:val="24"/>
        </w:rPr>
        <w:t xml:space="preserve">, размер шрифта – 12 </w:t>
      </w:r>
      <w:proofErr w:type="spellStart"/>
      <w:r w:rsidRPr="0055105E">
        <w:rPr>
          <w:sz w:val="24"/>
          <w:szCs w:val="24"/>
        </w:rPr>
        <w:t>пт</w:t>
      </w:r>
      <w:proofErr w:type="spellEnd"/>
      <w:r w:rsidRPr="0055105E">
        <w:rPr>
          <w:sz w:val="24"/>
          <w:szCs w:val="24"/>
        </w:rPr>
        <w:t xml:space="preserve">; межстрочный интервал в тексте – 1; выравнивание шрифта – по ширине; отступ – 1. Рисунки, графики и схемы представляются отдельным файлом в формате JPG (разрешение не менее 300 </w:t>
      </w:r>
      <w:proofErr w:type="spellStart"/>
      <w:r w:rsidRPr="0055105E">
        <w:rPr>
          <w:sz w:val="24"/>
          <w:szCs w:val="24"/>
        </w:rPr>
        <w:t>dpi</w:t>
      </w:r>
      <w:proofErr w:type="spellEnd"/>
      <w:r w:rsidRPr="0055105E">
        <w:rPr>
          <w:sz w:val="24"/>
          <w:szCs w:val="24"/>
        </w:rPr>
        <w:t>).</w:t>
      </w:r>
    </w:p>
    <w:p w:rsidR="00E7229F" w:rsidRPr="0055105E" w:rsidRDefault="00E7229F" w:rsidP="0055105E">
      <w:pPr>
        <w:ind w:firstLine="567"/>
        <w:jc w:val="both"/>
        <w:rPr>
          <w:sz w:val="24"/>
          <w:szCs w:val="24"/>
        </w:rPr>
      </w:pPr>
      <w:r w:rsidRPr="0055105E">
        <w:rPr>
          <w:sz w:val="24"/>
          <w:szCs w:val="24"/>
        </w:rPr>
        <w:t xml:space="preserve">В </w:t>
      </w:r>
      <w:r w:rsidR="00C77558">
        <w:rPr>
          <w:sz w:val="24"/>
          <w:szCs w:val="24"/>
        </w:rPr>
        <w:t>левом</w:t>
      </w:r>
      <w:r w:rsidRPr="0055105E">
        <w:rPr>
          <w:sz w:val="24"/>
          <w:szCs w:val="24"/>
        </w:rPr>
        <w:t xml:space="preserve"> верхнем углу </w:t>
      </w:r>
      <w:r w:rsidR="00C77558">
        <w:rPr>
          <w:sz w:val="24"/>
          <w:szCs w:val="24"/>
        </w:rPr>
        <w:t xml:space="preserve">курсивом </w:t>
      </w:r>
      <w:r w:rsidRPr="0055105E">
        <w:rPr>
          <w:sz w:val="24"/>
          <w:szCs w:val="24"/>
        </w:rPr>
        <w:t xml:space="preserve">печатаются Фамилия И.О., ученая степень, </w:t>
      </w:r>
      <w:r w:rsidRPr="003C7B00">
        <w:rPr>
          <w:sz w:val="24"/>
          <w:szCs w:val="24"/>
        </w:rPr>
        <w:t xml:space="preserve">ученое звание, должность, место работы автора (авторов), город. </w:t>
      </w:r>
      <w:r w:rsidR="00C77558" w:rsidRPr="0055105E">
        <w:rPr>
          <w:sz w:val="24"/>
          <w:szCs w:val="24"/>
        </w:rPr>
        <w:t>Фамилия И.О</w:t>
      </w:r>
      <w:r w:rsidR="00C77558">
        <w:rPr>
          <w:sz w:val="24"/>
          <w:szCs w:val="24"/>
        </w:rPr>
        <w:t xml:space="preserve">. </w:t>
      </w:r>
      <w:r w:rsidR="00C77558" w:rsidRPr="0055105E">
        <w:rPr>
          <w:sz w:val="24"/>
          <w:szCs w:val="24"/>
        </w:rPr>
        <w:t>печата</w:t>
      </w:r>
      <w:r w:rsidR="00C77558">
        <w:rPr>
          <w:sz w:val="24"/>
          <w:szCs w:val="24"/>
        </w:rPr>
        <w:t>е</w:t>
      </w:r>
      <w:r w:rsidR="00C77558" w:rsidRPr="0055105E">
        <w:rPr>
          <w:sz w:val="24"/>
          <w:szCs w:val="24"/>
        </w:rPr>
        <w:t>тся</w:t>
      </w:r>
      <w:r w:rsidR="00C77558" w:rsidRPr="003C7B00">
        <w:rPr>
          <w:sz w:val="24"/>
          <w:szCs w:val="24"/>
        </w:rPr>
        <w:t xml:space="preserve"> </w:t>
      </w:r>
      <w:r w:rsidR="00C77558">
        <w:rPr>
          <w:sz w:val="24"/>
          <w:szCs w:val="24"/>
        </w:rPr>
        <w:t>полу</w:t>
      </w:r>
      <w:r w:rsidR="00C77558" w:rsidRPr="0055105E">
        <w:rPr>
          <w:sz w:val="24"/>
          <w:szCs w:val="24"/>
        </w:rPr>
        <w:t>жирным шрифтом</w:t>
      </w:r>
      <w:r w:rsidR="00C77558">
        <w:rPr>
          <w:sz w:val="24"/>
          <w:szCs w:val="24"/>
        </w:rPr>
        <w:t xml:space="preserve">. </w:t>
      </w:r>
      <w:r w:rsidRPr="003C7B00">
        <w:rPr>
          <w:sz w:val="24"/>
          <w:szCs w:val="24"/>
        </w:rPr>
        <w:t xml:space="preserve">Название статьи печатается посередине строки прописными буквами </w:t>
      </w:r>
      <w:r w:rsidR="00530B98" w:rsidRPr="0031587E">
        <w:rPr>
          <w:sz w:val="24"/>
          <w:szCs w:val="24"/>
        </w:rPr>
        <w:t>полу</w:t>
      </w:r>
      <w:r w:rsidRPr="0031587E">
        <w:rPr>
          <w:sz w:val="24"/>
          <w:szCs w:val="24"/>
        </w:rPr>
        <w:t>жирным шрифтом.</w:t>
      </w:r>
      <w:r w:rsidRPr="003C7B00">
        <w:rPr>
          <w:sz w:val="24"/>
          <w:szCs w:val="24"/>
        </w:rPr>
        <w:t xml:space="preserve"> После пропуска строки печатается текст статьи, после текста через строку - список литературы. Ссылки на цитируемую литературу необходимы и даются в тексте цифрами в квадратных скобках в порядке цитирования</w:t>
      </w:r>
      <w:r w:rsidR="000A35F3" w:rsidRPr="003C7B00">
        <w:rPr>
          <w:sz w:val="24"/>
          <w:szCs w:val="24"/>
        </w:rPr>
        <w:t xml:space="preserve"> с указанием номера цитируемой страницы</w:t>
      </w:r>
      <w:r w:rsidRPr="003C7B00">
        <w:rPr>
          <w:sz w:val="24"/>
          <w:szCs w:val="24"/>
        </w:rPr>
        <w:t xml:space="preserve">: [1, </w:t>
      </w:r>
      <w:r w:rsidR="000A35F3" w:rsidRPr="003C7B00">
        <w:rPr>
          <w:sz w:val="24"/>
          <w:szCs w:val="24"/>
        </w:rPr>
        <w:t>с. 10, 2, с. 20</w:t>
      </w:r>
      <w:r w:rsidR="00530B98">
        <w:rPr>
          <w:sz w:val="24"/>
          <w:szCs w:val="24"/>
        </w:rPr>
        <w:t>] и оформляется по ГОСТу Р </w:t>
      </w:r>
      <w:r w:rsidRPr="003C7B00">
        <w:rPr>
          <w:sz w:val="24"/>
          <w:szCs w:val="24"/>
        </w:rPr>
        <w:t>7.0.11-2011.</w:t>
      </w:r>
    </w:p>
    <w:p w:rsidR="001A7FC9" w:rsidRPr="001A7FC9" w:rsidRDefault="001A7FC9" w:rsidP="0055105E">
      <w:pPr>
        <w:ind w:firstLine="567"/>
        <w:rPr>
          <w:i/>
          <w:sz w:val="24"/>
          <w:szCs w:val="24"/>
        </w:rPr>
      </w:pPr>
    </w:p>
    <w:p w:rsidR="00530B98" w:rsidRDefault="00530B9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7FC9" w:rsidRDefault="001A7FC9" w:rsidP="0055105E">
      <w:pPr>
        <w:ind w:firstLine="567"/>
        <w:rPr>
          <w:sz w:val="24"/>
          <w:szCs w:val="24"/>
        </w:rPr>
      </w:pPr>
    </w:p>
    <w:p w:rsidR="001A7FC9" w:rsidRPr="00C77558" w:rsidRDefault="00C77558" w:rsidP="00530B98">
      <w:pPr>
        <w:ind w:firstLine="567"/>
        <w:jc w:val="right"/>
        <w:rPr>
          <w:i/>
          <w:sz w:val="24"/>
          <w:szCs w:val="24"/>
        </w:rPr>
      </w:pPr>
      <w:r w:rsidRPr="00C77558">
        <w:rPr>
          <w:i/>
          <w:sz w:val="24"/>
          <w:szCs w:val="24"/>
        </w:rPr>
        <w:t>ОБРАЗЕЦ ОФОРМЛЕНИЯ СТАТЬИ</w:t>
      </w:r>
    </w:p>
    <w:p w:rsidR="001A7FC9" w:rsidRDefault="001A7FC9" w:rsidP="0055105E">
      <w:pPr>
        <w:ind w:firstLine="567"/>
        <w:rPr>
          <w:sz w:val="24"/>
          <w:szCs w:val="24"/>
        </w:rPr>
      </w:pPr>
    </w:p>
    <w:p w:rsidR="00530B98" w:rsidRPr="007C3122" w:rsidRDefault="00530B98" w:rsidP="00530B98">
      <w:pPr>
        <w:pStyle w:val="2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В.В. </w:t>
      </w:r>
      <w:r w:rsidRPr="007C3122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Поляко</w:t>
      </w:r>
      <w:r w:rsidRPr="00530B98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в</w:t>
      </w:r>
      <w:r w:rsidRPr="00530B98">
        <w:rPr>
          <w:rFonts w:ascii="Times New Roman" w:eastAsia="Calibri" w:hAnsi="Times New Roman" w:cs="Times New Roman"/>
          <w:b w:val="0"/>
          <w:i/>
          <w:iCs/>
          <w:color w:val="auto"/>
          <w:sz w:val="24"/>
          <w:szCs w:val="24"/>
          <w:lang w:eastAsia="en-US"/>
        </w:rPr>
        <w:t>,</w:t>
      </w:r>
      <w:r w:rsidRPr="00530B98">
        <w:rPr>
          <w:rFonts w:ascii="Times New Roman" w:eastAsia="Calibri" w:hAnsi="Times New Roman" w:cs="Times New Roman"/>
          <w:b w:val="0"/>
          <w:bCs w:val="0"/>
          <w:i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530B98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к.</w:t>
      </w:r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ю.н</w:t>
      </w:r>
      <w:proofErr w:type="spellEnd"/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., доцент кафедры уголовного процесса и криминалистики </w:t>
      </w:r>
      <w:bookmarkStart w:id="2" w:name="_Hlk57381349"/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br/>
      </w:r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Алтайск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ого</w:t>
      </w:r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ого</w:t>
      </w:r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университет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а</w:t>
      </w:r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,</w:t>
      </w:r>
      <w:bookmarkEnd w:id="2"/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г. Барнаул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br/>
      </w:r>
      <w:r w:rsidRPr="007C3122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 xml:space="preserve">С.Н. </w:t>
      </w:r>
      <w:proofErr w:type="spellStart"/>
      <w:r w:rsidRPr="007C3122">
        <w:rPr>
          <w:rFonts w:ascii="Times New Roman" w:eastAsia="Calibri" w:hAnsi="Times New Roman" w:cs="Times New Roman"/>
          <w:i/>
          <w:iCs/>
          <w:color w:val="auto"/>
          <w:sz w:val="24"/>
          <w:szCs w:val="24"/>
          <w:lang w:eastAsia="en-US"/>
        </w:rPr>
        <w:t>Толстошеев</w:t>
      </w:r>
      <w:proofErr w:type="spellEnd"/>
      <w:r w:rsidRPr="00530B98">
        <w:rPr>
          <w:rFonts w:ascii="Times New Roman" w:eastAsia="Calibri" w:hAnsi="Times New Roman" w:cs="Times New Roman"/>
          <w:b w:val="0"/>
          <w:i/>
          <w:iCs/>
          <w:color w:val="auto"/>
          <w:sz w:val="24"/>
          <w:szCs w:val="24"/>
          <w:lang w:eastAsia="en-US"/>
        </w:rPr>
        <w:t>,</w:t>
      </w:r>
      <w:r w:rsidRPr="00530B98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7C3122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начальник отдела «К» ГУВД МВД России по Алтайскому краю,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br/>
      </w:r>
      <w:r w:rsidRPr="0059564C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 </w:t>
      </w:r>
      <w:r w:rsidRPr="0059564C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Барнаул</w:t>
      </w:r>
    </w:p>
    <w:p w:rsidR="00530B98" w:rsidRPr="007C3122" w:rsidRDefault="00530B98" w:rsidP="00530B9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57726450"/>
      <w:r w:rsidRPr="007C3122">
        <w:rPr>
          <w:rFonts w:ascii="Times New Roman" w:hAnsi="Times New Roman" w:cs="Times New Roman"/>
          <w:color w:val="auto"/>
          <w:sz w:val="24"/>
          <w:szCs w:val="24"/>
        </w:rPr>
        <w:t>НЕКОТОРЫЕ ПРОБЛЕМЫ ТЕОРИИ И ПРАКТИКИ РАССЛЕДОВАНИЯ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C3122">
        <w:rPr>
          <w:rFonts w:ascii="Times New Roman" w:hAnsi="Times New Roman" w:cs="Times New Roman"/>
          <w:color w:val="auto"/>
          <w:sz w:val="24"/>
          <w:szCs w:val="24"/>
        </w:rPr>
        <w:t>ПРЕСТУПЛЕНИЙ, ПРЕДУСМОТРЕННЫХ СТАТЬЕЙ 273 УК РФ</w:t>
      </w:r>
      <w:bookmarkEnd w:id="3"/>
    </w:p>
    <w:p w:rsidR="00530B98" w:rsidRDefault="00530B98" w:rsidP="00C77558">
      <w:pPr>
        <w:jc w:val="both"/>
        <w:rPr>
          <w:rFonts w:eastAsia="Calibri"/>
          <w:sz w:val="24"/>
          <w:szCs w:val="24"/>
        </w:rPr>
      </w:pPr>
    </w:p>
    <w:p w:rsidR="00530B98" w:rsidRDefault="00530B98" w:rsidP="00ED21CB">
      <w:pPr>
        <w:ind w:firstLine="567"/>
        <w:jc w:val="both"/>
        <w:rPr>
          <w:rFonts w:eastAsia="Calibri"/>
          <w:sz w:val="24"/>
          <w:szCs w:val="24"/>
        </w:rPr>
      </w:pPr>
      <w:r w:rsidRPr="00E07C00">
        <w:rPr>
          <w:sz w:val="24"/>
          <w:szCs w:val="24"/>
        </w:rPr>
        <w:t xml:space="preserve">При применении ст. 273 УК РФ возникают определенные трудности, что отмечалось рядом исследователей (например, [1, с. 138]). </w:t>
      </w:r>
      <w:proofErr w:type="spellStart"/>
      <w:r w:rsidRPr="00E07C00">
        <w:rPr>
          <w:sz w:val="24"/>
          <w:szCs w:val="24"/>
        </w:rPr>
        <w:t>П</w:t>
      </w:r>
      <w:r w:rsidRPr="00E07C00">
        <w:rPr>
          <w:rFonts w:eastAsia="Calibri"/>
          <w:sz w:val="24"/>
          <w:szCs w:val="24"/>
        </w:rPr>
        <w:t>равоприменителю</w:t>
      </w:r>
      <w:proofErr w:type="spellEnd"/>
      <w:r w:rsidRPr="00E07C00">
        <w:rPr>
          <w:rFonts w:eastAsia="Calibri"/>
          <w:sz w:val="24"/>
          <w:szCs w:val="24"/>
        </w:rPr>
        <w:t xml:space="preserve"> весьма сложно разграничивать негативные преступные действия по созданию, использованию и распространению вредоносных компьютерных программ от позитивных естественных и технически необходимых действий по исследованию защищенности компьютерных систем от</w:t>
      </w:r>
      <w:r w:rsidR="00C77558">
        <w:rPr>
          <w:rFonts w:eastAsia="Calibri"/>
          <w:sz w:val="24"/>
          <w:szCs w:val="24"/>
        </w:rPr>
        <w:t xml:space="preserve"> </w:t>
      </w:r>
      <w:r w:rsidRPr="00E07C00">
        <w:rPr>
          <w:rFonts w:eastAsia="Calibri"/>
          <w:sz w:val="24"/>
          <w:szCs w:val="24"/>
        </w:rPr>
        <w:t>всевозможных угроз. Это связано с тем, что на практике для анализа защищенности, как правило, применяется программное обеспечение</w:t>
      </w:r>
      <w:r w:rsidRPr="00E07C00">
        <w:rPr>
          <w:sz w:val="24"/>
          <w:szCs w:val="24"/>
        </w:rPr>
        <w:t xml:space="preserve"> </w:t>
      </w:r>
      <w:r w:rsidRPr="00E07C00">
        <w:rPr>
          <w:rFonts w:eastAsia="Calibri"/>
          <w:sz w:val="24"/>
          <w:szCs w:val="24"/>
        </w:rPr>
        <w:t>под названием «тестирование на проникновение», или «</w:t>
      </w:r>
      <w:proofErr w:type="spellStart"/>
      <w:r w:rsidRPr="00E07C00">
        <w:rPr>
          <w:rFonts w:eastAsia="Calibri"/>
          <w:sz w:val="24"/>
          <w:szCs w:val="24"/>
        </w:rPr>
        <w:t>пентест</w:t>
      </w:r>
      <w:proofErr w:type="spellEnd"/>
      <w:r w:rsidRPr="00E07C00">
        <w:rPr>
          <w:rFonts w:eastAsia="Calibri"/>
          <w:sz w:val="24"/>
          <w:szCs w:val="24"/>
        </w:rPr>
        <w:t xml:space="preserve">», которое, по сути, использует те же алгоритмы, что и вредоносные компьютерные программы </w:t>
      </w:r>
      <w:r w:rsidRPr="00E07C00">
        <w:rPr>
          <w:sz w:val="24"/>
          <w:szCs w:val="24"/>
        </w:rPr>
        <w:t>[2, 3]</w:t>
      </w:r>
      <w:r w:rsidRPr="00E07C00">
        <w:rPr>
          <w:rFonts w:eastAsia="Calibri"/>
          <w:sz w:val="24"/>
          <w:szCs w:val="24"/>
        </w:rPr>
        <w:t xml:space="preserve">. </w:t>
      </w:r>
    </w:p>
    <w:p w:rsidR="00530B98" w:rsidRPr="00E07C00" w:rsidRDefault="00530B98" w:rsidP="00ED21CB">
      <w:pPr>
        <w:ind w:firstLine="567"/>
        <w:jc w:val="both"/>
        <w:rPr>
          <w:rFonts w:eastAsia="Calibri"/>
          <w:sz w:val="24"/>
          <w:szCs w:val="24"/>
        </w:rPr>
      </w:pPr>
    </w:p>
    <w:p w:rsidR="00530B98" w:rsidRPr="00E07C00" w:rsidRDefault="00530B98" w:rsidP="00ED21CB">
      <w:pPr>
        <w:ind w:firstLine="567"/>
        <w:jc w:val="both"/>
        <w:rPr>
          <w:b/>
          <w:sz w:val="24"/>
          <w:szCs w:val="24"/>
        </w:rPr>
      </w:pPr>
      <w:r w:rsidRPr="00E07C00">
        <w:rPr>
          <w:b/>
          <w:sz w:val="24"/>
          <w:szCs w:val="24"/>
        </w:rPr>
        <w:t>Список литературы</w:t>
      </w:r>
    </w:p>
    <w:p w:rsidR="00530B98" w:rsidRPr="00E07C00" w:rsidRDefault="00530B98" w:rsidP="00ED21CB">
      <w:pPr>
        <w:pStyle w:val="a8"/>
        <w:numPr>
          <w:ilvl w:val="0"/>
          <w:numId w:val="2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C00">
        <w:rPr>
          <w:rFonts w:ascii="Times New Roman" w:hAnsi="Times New Roman" w:cs="Times New Roman"/>
          <w:sz w:val="24"/>
          <w:szCs w:val="24"/>
        </w:rPr>
        <w:t>Энгельгардт А.А. Компьютерная информация как предмет преступления, предусмотренного статьей 273 Уголовного кодекса Российской Федерации // Право. Журнал Высшей школы экономики. 2014. № 4. 136-145.</w:t>
      </w:r>
    </w:p>
    <w:p w:rsidR="00530B98" w:rsidRPr="00E07C00" w:rsidRDefault="00530B98" w:rsidP="00ED21CB">
      <w:pPr>
        <w:pStyle w:val="a8"/>
        <w:numPr>
          <w:ilvl w:val="0"/>
          <w:numId w:val="2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C00">
        <w:rPr>
          <w:rFonts w:ascii="Times New Roman" w:hAnsi="Times New Roman" w:cs="Times New Roman"/>
          <w:sz w:val="24"/>
          <w:szCs w:val="24"/>
        </w:rPr>
        <w:t>Киздермишов</w:t>
      </w:r>
      <w:proofErr w:type="spellEnd"/>
      <w:r w:rsidRPr="00E07C00">
        <w:rPr>
          <w:rFonts w:ascii="Times New Roman" w:hAnsi="Times New Roman" w:cs="Times New Roman"/>
          <w:sz w:val="24"/>
          <w:szCs w:val="24"/>
        </w:rPr>
        <w:t xml:space="preserve"> А.А. К вопросу о применении CVE-совместимых сетевых сканеров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C00">
        <w:rPr>
          <w:rFonts w:ascii="Times New Roman" w:hAnsi="Times New Roman" w:cs="Times New Roman"/>
          <w:sz w:val="24"/>
          <w:szCs w:val="24"/>
        </w:rPr>
        <w:t>// Вестник Адыгейского государственного университета. Серия 4: Естественно-математические и технические науки. 2015. № 1 (154). С. 136-140.</w:t>
      </w:r>
    </w:p>
    <w:p w:rsidR="00530B98" w:rsidRPr="00E07C00" w:rsidRDefault="00530B98" w:rsidP="00ED21CB">
      <w:pPr>
        <w:pStyle w:val="a8"/>
        <w:numPr>
          <w:ilvl w:val="0"/>
          <w:numId w:val="2"/>
        </w:numPr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C00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E07C00">
        <w:rPr>
          <w:rFonts w:ascii="Times New Roman" w:hAnsi="Times New Roman" w:cs="Times New Roman"/>
          <w:sz w:val="24"/>
          <w:szCs w:val="24"/>
        </w:rPr>
        <w:t xml:space="preserve"> А.В., Михайлов М.С. Аудит информационной безопасности // Ученые заметки ТОГУ. 2018. № 1. С. 307-312.</w:t>
      </w:r>
    </w:p>
    <w:p w:rsidR="0031587E" w:rsidRDefault="0031587E" w:rsidP="00ED21CB">
      <w:pPr>
        <w:pStyle w:val="a8"/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21CB" w:rsidRDefault="00ED21CB" w:rsidP="00ED21CB">
      <w:pPr>
        <w:ind w:firstLine="567"/>
        <w:jc w:val="both"/>
        <w:rPr>
          <w:rFonts w:eastAsia="Calibri"/>
          <w:sz w:val="24"/>
          <w:szCs w:val="24"/>
        </w:rPr>
      </w:pPr>
    </w:p>
    <w:p w:rsidR="00ED21CB" w:rsidRPr="00ED21CB" w:rsidRDefault="00ED21CB" w:rsidP="00ED21CB">
      <w:pPr>
        <w:ind w:firstLine="567"/>
        <w:jc w:val="both"/>
        <w:rPr>
          <w:rFonts w:eastAsia="Calibri"/>
          <w:b/>
          <w:sz w:val="24"/>
          <w:szCs w:val="24"/>
        </w:rPr>
      </w:pPr>
      <w:r w:rsidRPr="00ED21CB">
        <w:rPr>
          <w:rFonts w:eastAsia="Calibri"/>
          <w:b/>
          <w:sz w:val="24"/>
          <w:szCs w:val="24"/>
        </w:rPr>
        <w:t>Сведения об авторах:</w:t>
      </w:r>
    </w:p>
    <w:p w:rsidR="00ED21CB" w:rsidRDefault="00ED21CB" w:rsidP="00ED21CB">
      <w:pPr>
        <w:ind w:firstLine="567"/>
        <w:jc w:val="both"/>
        <w:rPr>
          <w:rFonts w:eastAsia="Calibri"/>
          <w:sz w:val="24"/>
          <w:szCs w:val="24"/>
        </w:rPr>
      </w:pPr>
      <w:r w:rsidRPr="00ED21CB">
        <w:rPr>
          <w:rFonts w:eastAsia="Calibri"/>
          <w:sz w:val="24"/>
          <w:szCs w:val="24"/>
        </w:rPr>
        <w:t>Поляков Виталий Викторович, кандидат юридических наук, доцент кафедры уголовного процесса и криминалистики Алтайского го</w:t>
      </w:r>
      <w:r w:rsidR="00F63A09">
        <w:rPr>
          <w:rFonts w:eastAsia="Calibri"/>
          <w:sz w:val="24"/>
          <w:szCs w:val="24"/>
        </w:rPr>
        <w:t>сударственного университета, г. </w:t>
      </w:r>
      <w:r w:rsidRPr="00ED21CB">
        <w:rPr>
          <w:rFonts w:eastAsia="Calibri"/>
          <w:sz w:val="24"/>
          <w:szCs w:val="24"/>
        </w:rPr>
        <w:t>Барнаул, e-</w:t>
      </w:r>
      <w:proofErr w:type="spellStart"/>
      <w:r w:rsidRPr="00ED21CB">
        <w:rPr>
          <w:rFonts w:eastAsia="Calibri"/>
          <w:sz w:val="24"/>
          <w:szCs w:val="24"/>
        </w:rPr>
        <w:t>mail</w:t>
      </w:r>
      <w:proofErr w:type="spellEnd"/>
      <w:r w:rsidRPr="00ED21CB">
        <w:rPr>
          <w:rFonts w:eastAsia="Calibri"/>
          <w:sz w:val="24"/>
          <w:szCs w:val="24"/>
        </w:rPr>
        <w:t>_______________, телефон__________________.</w:t>
      </w:r>
    </w:p>
    <w:p w:rsidR="0031587E" w:rsidRDefault="0031587E" w:rsidP="0031587E">
      <w:pPr>
        <w:pStyle w:val="a8"/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1587E" w:rsidSect="001A50D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1B1"/>
    <w:multiLevelType w:val="hybridMultilevel"/>
    <w:tmpl w:val="7130D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DF51BB"/>
    <w:multiLevelType w:val="hybridMultilevel"/>
    <w:tmpl w:val="7C14AD5C"/>
    <w:lvl w:ilvl="0" w:tplc="86225CC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3"/>
    <w:rsid w:val="00030269"/>
    <w:rsid w:val="0003341B"/>
    <w:rsid w:val="00034EA0"/>
    <w:rsid w:val="00057A18"/>
    <w:rsid w:val="00062A71"/>
    <w:rsid w:val="00087FEC"/>
    <w:rsid w:val="00095207"/>
    <w:rsid w:val="000A35F3"/>
    <w:rsid w:val="000D1E49"/>
    <w:rsid w:val="000E5574"/>
    <w:rsid w:val="00167C54"/>
    <w:rsid w:val="00172CD6"/>
    <w:rsid w:val="001A50D7"/>
    <w:rsid w:val="001A7FC9"/>
    <w:rsid w:val="001C7793"/>
    <w:rsid w:val="00225911"/>
    <w:rsid w:val="00227A1F"/>
    <w:rsid w:val="002503D4"/>
    <w:rsid w:val="002922E8"/>
    <w:rsid w:val="002D149A"/>
    <w:rsid w:val="00312C6F"/>
    <w:rsid w:val="0031587E"/>
    <w:rsid w:val="00357206"/>
    <w:rsid w:val="00373613"/>
    <w:rsid w:val="003972E7"/>
    <w:rsid w:val="003C7078"/>
    <w:rsid w:val="003C7B00"/>
    <w:rsid w:val="003F1766"/>
    <w:rsid w:val="004E7DF0"/>
    <w:rsid w:val="004F4168"/>
    <w:rsid w:val="00530B98"/>
    <w:rsid w:val="005365B1"/>
    <w:rsid w:val="0055105E"/>
    <w:rsid w:val="00571DE8"/>
    <w:rsid w:val="005B7387"/>
    <w:rsid w:val="005F5967"/>
    <w:rsid w:val="006171B2"/>
    <w:rsid w:val="0068373B"/>
    <w:rsid w:val="0069127D"/>
    <w:rsid w:val="006A210F"/>
    <w:rsid w:val="00706B2B"/>
    <w:rsid w:val="007265A7"/>
    <w:rsid w:val="007347BB"/>
    <w:rsid w:val="00763194"/>
    <w:rsid w:val="007837C5"/>
    <w:rsid w:val="007C2DFB"/>
    <w:rsid w:val="007D7606"/>
    <w:rsid w:val="00812DF8"/>
    <w:rsid w:val="0083641E"/>
    <w:rsid w:val="008523CF"/>
    <w:rsid w:val="00866E7A"/>
    <w:rsid w:val="00874F34"/>
    <w:rsid w:val="008973BC"/>
    <w:rsid w:val="008C7684"/>
    <w:rsid w:val="008E74F9"/>
    <w:rsid w:val="00904B8A"/>
    <w:rsid w:val="009227EC"/>
    <w:rsid w:val="00954C95"/>
    <w:rsid w:val="009C0F20"/>
    <w:rsid w:val="009D5C09"/>
    <w:rsid w:val="00A759ED"/>
    <w:rsid w:val="00AF05CB"/>
    <w:rsid w:val="00B20EE3"/>
    <w:rsid w:val="00B827E7"/>
    <w:rsid w:val="00BB53E2"/>
    <w:rsid w:val="00C06D07"/>
    <w:rsid w:val="00C24CB7"/>
    <w:rsid w:val="00C604AF"/>
    <w:rsid w:val="00C77558"/>
    <w:rsid w:val="00C9722E"/>
    <w:rsid w:val="00CA0103"/>
    <w:rsid w:val="00CC26BC"/>
    <w:rsid w:val="00CE5620"/>
    <w:rsid w:val="00D11270"/>
    <w:rsid w:val="00D244B6"/>
    <w:rsid w:val="00D264C8"/>
    <w:rsid w:val="00D463E3"/>
    <w:rsid w:val="00D543D4"/>
    <w:rsid w:val="00D55D41"/>
    <w:rsid w:val="00D619D0"/>
    <w:rsid w:val="00D61E52"/>
    <w:rsid w:val="00DA22D2"/>
    <w:rsid w:val="00E075A3"/>
    <w:rsid w:val="00E3368B"/>
    <w:rsid w:val="00E7229F"/>
    <w:rsid w:val="00EC5022"/>
    <w:rsid w:val="00ED21CB"/>
    <w:rsid w:val="00EF6D40"/>
    <w:rsid w:val="00F045D8"/>
    <w:rsid w:val="00F63A09"/>
    <w:rsid w:val="00F91B24"/>
    <w:rsid w:val="00FC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B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3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19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A2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A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30B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0B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3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19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A2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Revision"/>
    <w:hidden/>
    <w:uiPriority w:val="99"/>
    <w:semiHidden/>
    <w:rsid w:val="006A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0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530B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348578" TargetMode="External"/><Relationship Id="rId3" Type="http://schemas.openxmlformats.org/officeDocument/2006/relationships/styles" Target="styles.xml"/><Relationship Id="rId7" Type="http://schemas.openxmlformats.org/officeDocument/2006/relationships/hyperlink" Target="mailto:kafupk@law.a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library.asu.ru/handle/asu/63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asu.ru/handle/asu/7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7B09-00F8-48B3-9434-DDFA959E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Кащенко Алексей Сергеевич</cp:lastModifiedBy>
  <cp:revision>2</cp:revision>
  <cp:lastPrinted>2019-12-11T11:45:00Z</cp:lastPrinted>
  <dcterms:created xsi:type="dcterms:W3CDTF">2021-04-01T08:23:00Z</dcterms:created>
  <dcterms:modified xsi:type="dcterms:W3CDTF">2021-04-01T08:23:00Z</dcterms:modified>
</cp:coreProperties>
</file>