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A7A4" w14:textId="77777777" w:rsidR="00785313" w:rsidRDefault="00525E93" w:rsidP="008B26F8">
      <w:pPr>
        <w:shd w:val="clear" w:color="auto" w:fill="FFFFFF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C845EC" wp14:editId="592F6A71">
            <wp:simplePos x="0" y="0"/>
            <wp:positionH relativeFrom="column">
              <wp:posOffset>-220980</wp:posOffset>
            </wp:positionH>
            <wp:positionV relativeFrom="paragraph">
              <wp:posOffset>-308610</wp:posOffset>
            </wp:positionV>
            <wp:extent cx="2006600" cy="2000250"/>
            <wp:effectExtent l="19050" t="0" r="0" b="0"/>
            <wp:wrapSquare wrapText="bothSides"/>
            <wp:docPr id="14" name="Рисунок 5" descr="C:\Users\1\Desktop\Грант РГНФ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Грант РГНФ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F6DC8F" w14:textId="77777777" w:rsidR="00B23C1F" w:rsidRDefault="00525E93" w:rsidP="008B26F8">
      <w:pPr>
        <w:shd w:val="clear" w:color="auto" w:fill="FFFFFF"/>
        <w:tabs>
          <w:tab w:val="left" w:pos="-284"/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 w:rsidR="00B23C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просвещения</w:t>
      </w:r>
    </w:p>
    <w:p w14:paraId="4D711186" w14:textId="2A3B9CB0" w:rsidR="00525E93" w:rsidRDefault="00525E93" w:rsidP="008B26F8">
      <w:pPr>
        <w:shd w:val="clear" w:color="auto" w:fill="FFFFFF"/>
        <w:tabs>
          <w:tab w:val="left" w:pos="-284"/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14:paraId="502EA9F2" w14:textId="77777777" w:rsidR="00525E93" w:rsidRPr="00E50AD7" w:rsidRDefault="00525E93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  <w:r w:rsidR="0078406F"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высшего </w:t>
      </w: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14:paraId="293A7B0A" w14:textId="77777777" w:rsidR="00525E93" w:rsidRDefault="00525E93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«Алтайский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педагогический университет»</w:t>
      </w:r>
    </w:p>
    <w:p w14:paraId="438EE51B" w14:textId="77777777" w:rsidR="00734C41" w:rsidRDefault="00734C41" w:rsidP="00734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F818AB" w14:textId="77777777" w:rsidR="00734C41" w:rsidRDefault="00734C41" w:rsidP="007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D74C7C" w14:textId="77777777" w:rsidR="00A13BC0" w:rsidRDefault="00A13BC0" w:rsidP="007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F70092" w14:textId="77777777" w:rsidR="00B23C1F" w:rsidRDefault="00B23C1F" w:rsidP="00A1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8C1AA" w14:textId="77777777" w:rsidR="00FB3811" w:rsidRDefault="00FB3811" w:rsidP="00A1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9E0E41" w14:textId="7CD477E7" w:rsidR="00F07266" w:rsidRPr="00AD3BAC" w:rsidRDefault="00734C41" w:rsidP="00A1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7266" w:rsidRPr="00AD3BAC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нформационное письмо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95D251" w14:textId="77777777" w:rsidR="00734C41" w:rsidRDefault="00734C41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1B24D42" w14:textId="77777777" w:rsidR="00525E93" w:rsidRDefault="00F07266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коллеги!</w:t>
      </w:r>
    </w:p>
    <w:p w14:paraId="06DCFA85" w14:textId="455670F8" w:rsidR="004372B1" w:rsidRDefault="004372B1" w:rsidP="008B26F8">
      <w:pPr>
        <w:spacing w:after="0" w:line="240" w:lineRule="auto"/>
        <w:jc w:val="center"/>
        <w:rPr>
          <w:sz w:val="24"/>
          <w:szCs w:val="24"/>
        </w:rPr>
      </w:pPr>
    </w:p>
    <w:p w14:paraId="1029D37D" w14:textId="09C40617" w:rsidR="00FB3811" w:rsidRPr="0045198B" w:rsidRDefault="00752573" w:rsidP="00FB3811">
      <w:pPr>
        <w:pStyle w:val="a9"/>
        <w:spacing w:before="0" w:beforeAutospacing="0" w:after="0" w:afterAutospacing="0"/>
        <w:ind w:firstLine="709"/>
        <w:jc w:val="both"/>
      </w:pPr>
      <w:r>
        <w:t xml:space="preserve">В рамках реализации плана основных мероприятий, посвященных </w:t>
      </w:r>
      <w:r w:rsidR="00F723C8">
        <w:t>Г</w:t>
      </w:r>
      <w:r>
        <w:t xml:space="preserve">оду науки и технологий </w:t>
      </w:r>
      <w:r w:rsidR="00F723C8">
        <w:t xml:space="preserve">в </w:t>
      </w:r>
      <w:r w:rsidR="00B202E4">
        <w:t>Р</w:t>
      </w:r>
      <w:r w:rsidR="00F723C8">
        <w:t>оссийской Федерации</w:t>
      </w:r>
      <w:r w:rsidR="00B202E4">
        <w:t>,</w:t>
      </w:r>
      <w:r w:rsidR="00F723C8">
        <w:t xml:space="preserve"> </w:t>
      </w:r>
      <w:r w:rsidR="00FB3811" w:rsidRPr="0045198B">
        <w:t>ФГБОУ ВО «</w:t>
      </w:r>
      <w:proofErr w:type="spellStart"/>
      <w:r w:rsidR="00FB3811" w:rsidRPr="0045198B">
        <w:t>АлтГПУ</w:t>
      </w:r>
      <w:proofErr w:type="spellEnd"/>
      <w:r w:rsidR="00FB3811" w:rsidRPr="0045198B">
        <w:t xml:space="preserve">» объявляет открытый </w:t>
      </w:r>
      <w:r w:rsidR="00F723C8" w:rsidRPr="00F723C8">
        <w:rPr>
          <w:b/>
          <w:bCs/>
        </w:rPr>
        <w:t>К</w:t>
      </w:r>
      <w:r w:rsidR="00FB3811" w:rsidRPr="0045198B">
        <w:rPr>
          <w:rStyle w:val="a3"/>
        </w:rPr>
        <w:t>онкурс студенческих научно-исследовательских работ и инновационных проектов.</w:t>
      </w:r>
    </w:p>
    <w:p w14:paraId="1F22E4E7" w14:textId="00C964E2" w:rsidR="00FB3811" w:rsidRDefault="00FB3811" w:rsidP="00FB3811">
      <w:pPr>
        <w:pStyle w:val="a9"/>
        <w:spacing w:before="0" w:beforeAutospacing="0" w:after="0" w:afterAutospacing="0"/>
        <w:ind w:firstLine="709"/>
        <w:jc w:val="both"/>
      </w:pPr>
      <w:r w:rsidRPr="0045198B">
        <w:t xml:space="preserve">Целью </w:t>
      </w:r>
      <w:r w:rsidR="00F723C8">
        <w:t>К</w:t>
      </w:r>
      <w:r w:rsidRPr="0045198B">
        <w:t xml:space="preserve">онкурса является </w:t>
      </w:r>
      <w:r w:rsidR="0045198B" w:rsidRPr="0045198B">
        <w:t xml:space="preserve">создание организационных и социально-экономических условий для раскрытия творческих способностей и воспитания студенческой молодежи, </w:t>
      </w:r>
      <w:r w:rsidRPr="0045198B">
        <w:t>стимулирование научно-исследовательской и инновационной деятельности обучающихся</w:t>
      </w:r>
      <w:r w:rsidR="0045198B" w:rsidRPr="0045198B">
        <w:t>, интеграция науки и образования.</w:t>
      </w:r>
    </w:p>
    <w:p w14:paraId="202BA6A2" w14:textId="77777777" w:rsidR="0045198B" w:rsidRPr="0045198B" w:rsidRDefault="0045198B" w:rsidP="00FB3811">
      <w:pPr>
        <w:pStyle w:val="a9"/>
        <w:spacing w:before="0" w:beforeAutospacing="0" w:after="0" w:afterAutospacing="0"/>
        <w:ind w:firstLine="709"/>
        <w:jc w:val="both"/>
      </w:pPr>
    </w:p>
    <w:p w14:paraId="54BC3038" w14:textId="77777777" w:rsidR="0045198B" w:rsidRPr="0045198B" w:rsidRDefault="0045198B" w:rsidP="00FB3811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  <w:r w:rsidRPr="0045198B">
        <w:rPr>
          <w:b/>
          <w:bCs/>
        </w:rPr>
        <w:t>К</w:t>
      </w:r>
      <w:r w:rsidR="00FB3811" w:rsidRPr="0045198B">
        <w:rPr>
          <w:b/>
          <w:bCs/>
        </w:rPr>
        <w:t xml:space="preserve">онкурс </w:t>
      </w:r>
      <w:r w:rsidRPr="0045198B">
        <w:rPr>
          <w:b/>
          <w:bCs/>
        </w:rPr>
        <w:t>проводится</w:t>
      </w:r>
      <w:r w:rsidR="00FB3811" w:rsidRPr="0045198B">
        <w:rPr>
          <w:b/>
          <w:bCs/>
        </w:rPr>
        <w:t xml:space="preserve"> с 05 апреля по 12 мая 2021 г.</w:t>
      </w:r>
      <w:r w:rsidRPr="0045198B">
        <w:rPr>
          <w:b/>
          <w:bCs/>
        </w:rPr>
        <w:t>:</w:t>
      </w:r>
    </w:p>
    <w:p w14:paraId="29B44091" w14:textId="77777777" w:rsidR="0045198B" w:rsidRPr="0045198B" w:rsidRDefault="0045198B" w:rsidP="00FB3811">
      <w:pPr>
        <w:pStyle w:val="a9"/>
        <w:spacing w:before="0" w:beforeAutospacing="0" w:after="0" w:afterAutospacing="0"/>
        <w:ind w:firstLine="709"/>
        <w:jc w:val="both"/>
      </w:pPr>
      <w:r w:rsidRPr="0045198B">
        <w:t>–</w:t>
      </w:r>
      <w:r w:rsidR="00FB3811" w:rsidRPr="0045198B">
        <w:t xml:space="preserve"> 05 апреля – 30 апреля 2021 г. – прием конкурсных работ; </w:t>
      </w:r>
    </w:p>
    <w:p w14:paraId="664A6020" w14:textId="695E0E24" w:rsidR="00FB3811" w:rsidRPr="0045198B" w:rsidRDefault="0045198B" w:rsidP="00FB3811">
      <w:pPr>
        <w:pStyle w:val="a9"/>
        <w:spacing w:before="0" w:beforeAutospacing="0" w:after="0" w:afterAutospacing="0"/>
        <w:ind w:firstLine="709"/>
        <w:jc w:val="both"/>
      </w:pPr>
      <w:r w:rsidRPr="0045198B">
        <w:t xml:space="preserve">– </w:t>
      </w:r>
      <w:r w:rsidR="00FB3811" w:rsidRPr="0045198B">
        <w:t>04</w:t>
      </w:r>
      <w:r w:rsidR="00F168CD">
        <w:t>–</w:t>
      </w:r>
      <w:r w:rsidR="00FB3811" w:rsidRPr="0045198B">
        <w:t>1</w:t>
      </w:r>
      <w:r w:rsidR="00752573">
        <w:t>2</w:t>
      </w:r>
      <w:r w:rsidR="00FB3811" w:rsidRPr="0045198B">
        <w:t xml:space="preserve"> мая 202</w:t>
      </w:r>
      <w:r w:rsidR="00752573">
        <w:t>1</w:t>
      </w:r>
      <w:r w:rsidR="00FB3811" w:rsidRPr="0045198B">
        <w:t xml:space="preserve"> г. – экспертиза конкурсных работ.</w:t>
      </w:r>
    </w:p>
    <w:p w14:paraId="33988A29" w14:textId="77777777" w:rsidR="0045198B" w:rsidRDefault="0045198B" w:rsidP="00FB3811">
      <w:pPr>
        <w:pStyle w:val="a9"/>
        <w:spacing w:before="0" w:beforeAutospacing="0" w:after="0" w:afterAutospacing="0"/>
        <w:ind w:firstLine="709"/>
        <w:jc w:val="both"/>
      </w:pPr>
    </w:p>
    <w:p w14:paraId="2FA323D3" w14:textId="56E40ED6" w:rsidR="00FB3811" w:rsidRDefault="00FB3811" w:rsidP="00FB3811">
      <w:pPr>
        <w:pStyle w:val="a9"/>
        <w:spacing w:before="0" w:beforeAutospacing="0" w:after="0" w:afterAutospacing="0"/>
        <w:ind w:firstLine="709"/>
        <w:jc w:val="both"/>
      </w:pPr>
      <w:r>
        <w:t xml:space="preserve">В 2021 году </w:t>
      </w:r>
      <w:r w:rsidR="00752573">
        <w:t>определены</w:t>
      </w:r>
      <w:r>
        <w:t xml:space="preserve"> </w:t>
      </w:r>
      <w:r>
        <w:rPr>
          <w:rStyle w:val="a3"/>
        </w:rPr>
        <w:t>следующие направления Конкурса:</w:t>
      </w:r>
    </w:p>
    <w:p w14:paraId="20A21F16" w14:textId="4F8515FD" w:rsidR="00FB3811" w:rsidRDefault="00FB3811" w:rsidP="00752573">
      <w:pPr>
        <w:pStyle w:val="a9"/>
        <w:spacing w:before="0" w:beforeAutospacing="0" w:after="0" w:afterAutospacing="0"/>
        <w:jc w:val="both"/>
      </w:pPr>
      <w:r>
        <w:rPr>
          <w:rStyle w:val="a3"/>
        </w:rPr>
        <w:t>1.</w:t>
      </w:r>
      <w:r w:rsidR="0045198B">
        <w:rPr>
          <w:rStyle w:val="a3"/>
        </w:rPr>
        <w:t xml:space="preserve"> </w:t>
      </w:r>
      <w:r>
        <w:rPr>
          <w:rStyle w:val="a3"/>
        </w:rPr>
        <w:t>Конкурс научно-исследовательских работ по направлениям:</w:t>
      </w:r>
    </w:p>
    <w:p w14:paraId="068F42C5" w14:textId="6445407C" w:rsidR="00FB3811" w:rsidRDefault="0045198B" w:rsidP="00FB3811">
      <w:pPr>
        <w:pStyle w:val="a9"/>
        <w:spacing w:before="0" w:beforeAutospacing="0" w:after="0" w:afterAutospacing="0"/>
        <w:ind w:firstLine="709"/>
        <w:jc w:val="both"/>
      </w:pPr>
      <w:r>
        <w:t>–</w:t>
      </w:r>
      <w:r w:rsidR="00FB3811">
        <w:t xml:space="preserve"> психолого-педагогические науки;</w:t>
      </w:r>
    </w:p>
    <w:p w14:paraId="410146C0" w14:textId="3C6A36AB" w:rsidR="00FB3811" w:rsidRDefault="0045198B" w:rsidP="00FB3811">
      <w:pPr>
        <w:pStyle w:val="a9"/>
        <w:spacing w:before="0" w:beforeAutospacing="0" w:after="0" w:afterAutospacing="0"/>
        <w:ind w:firstLine="709"/>
        <w:jc w:val="both"/>
      </w:pPr>
      <w:r>
        <w:t>–</w:t>
      </w:r>
      <w:r w:rsidR="00FB3811">
        <w:t xml:space="preserve"> социально-экономические науки;</w:t>
      </w:r>
    </w:p>
    <w:p w14:paraId="6903FCA7" w14:textId="5249FFB1" w:rsidR="00FB3811" w:rsidRDefault="0045198B" w:rsidP="00FB3811">
      <w:pPr>
        <w:pStyle w:val="a9"/>
        <w:spacing w:before="0" w:beforeAutospacing="0" w:after="0" w:afterAutospacing="0"/>
        <w:ind w:firstLine="709"/>
        <w:jc w:val="both"/>
      </w:pPr>
      <w:r>
        <w:t>–</w:t>
      </w:r>
      <w:r w:rsidR="00FB3811">
        <w:t xml:space="preserve"> естественные и математические науки;</w:t>
      </w:r>
    </w:p>
    <w:p w14:paraId="590088C1" w14:textId="5140F3A0" w:rsidR="00FB3811" w:rsidRDefault="0045198B" w:rsidP="00FB3811">
      <w:pPr>
        <w:pStyle w:val="a9"/>
        <w:spacing w:before="0" w:beforeAutospacing="0" w:after="0" w:afterAutospacing="0"/>
        <w:ind w:firstLine="709"/>
        <w:jc w:val="both"/>
      </w:pPr>
      <w:r>
        <w:t>–</w:t>
      </w:r>
      <w:r w:rsidR="00FB3811">
        <w:t xml:space="preserve"> гуманитарные науки.</w:t>
      </w:r>
    </w:p>
    <w:p w14:paraId="048B3826" w14:textId="77777777" w:rsidR="00FB3811" w:rsidRDefault="00FB3811" w:rsidP="00FB3811">
      <w:pPr>
        <w:pStyle w:val="a9"/>
        <w:spacing w:before="0" w:beforeAutospacing="0" w:after="0" w:afterAutospacing="0"/>
        <w:ind w:firstLine="709"/>
        <w:jc w:val="both"/>
      </w:pPr>
    </w:p>
    <w:p w14:paraId="6BF5A9B9" w14:textId="77777777" w:rsidR="00FB3811" w:rsidRDefault="00FB3811" w:rsidP="00752573">
      <w:pPr>
        <w:pStyle w:val="a9"/>
        <w:spacing w:before="0" w:beforeAutospacing="0" w:after="0" w:afterAutospacing="0"/>
        <w:jc w:val="both"/>
      </w:pPr>
      <w:r>
        <w:rPr>
          <w:rStyle w:val="a3"/>
        </w:rPr>
        <w:t xml:space="preserve">2. Конкурс инновационных (предпринимательских) проектов «Яблоко Ньютона» по направлениям: </w:t>
      </w:r>
    </w:p>
    <w:p w14:paraId="4A7D0695" w14:textId="7CF3B442" w:rsidR="00FB3811" w:rsidRDefault="0045198B" w:rsidP="00FB3811">
      <w:pPr>
        <w:pStyle w:val="a9"/>
        <w:spacing w:before="0" w:beforeAutospacing="0" w:after="0" w:afterAutospacing="0"/>
        <w:ind w:firstLine="709"/>
        <w:jc w:val="both"/>
      </w:pPr>
      <w:r>
        <w:t>–</w:t>
      </w:r>
      <w:r w:rsidR="00FB3811">
        <w:t xml:space="preserve"> социальное предпринимательство (организация детских и молодежных кружков, секций, студий, культурно-просветительской деятельности в театрах, школах-студиях, творческих мастерских; содействие вовлечению в социально-активную и волонтерскую деятельность молодежи);</w:t>
      </w:r>
    </w:p>
    <w:p w14:paraId="39725D05" w14:textId="2BFD1883" w:rsidR="00FB3811" w:rsidRDefault="0045198B" w:rsidP="00FB3811">
      <w:pPr>
        <w:pStyle w:val="a9"/>
        <w:spacing w:before="0" w:beforeAutospacing="0" w:after="0" w:afterAutospacing="0"/>
        <w:ind w:firstLine="709"/>
        <w:jc w:val="both"/>
      </w:pPr>
      <w:r>
        <w:t>–</w:t>
      </w:r>
      <w:r w:rsidR="00FB3811">
        <w:t xml:space="preserve"> предпринимательство в области образования (предоставление образовательных услуг; содействие профессиональной ориентации и трудоустройству);</w:t>
      </w:r>
    </w:p>
    <w:p w14:paraId="736748F4" w14:textId="1293C16F" w:rsidR="00FB3811" w:rsidRDefault="0045198B" w:rsidP="00FB3811">
      <w:pPr>
        <w:pStyle w:val="a9"/>
        <w:spacing w:before="0" w:beforeAutospacing="0" w:after="0" w:afterAutospacing="0"/>
        <w:ind w:firstLine="709"/>
        <w:jc w:val="both"/>
      </w:pPr>
      <w:r>
        <w:t>–</w:t>
      </w:r>
      <w:r w:rsidR="00FB3811">
        <w:t xml:space="preserve"> предпринимательство в области туризма, физической культуры и массового спорта.</w:t>
      </w:r>
    </w:p>
    <w:p w14:paraId="49706CA8" w14:textId="79053EBF" w:rsidR="0045198B" w:rsidRDefault="0045198B" w:rsidP="00FB3811">
      <w:pPr>
        <w:pStyle w:val="a9"/>
        <w:spacing w:before="0" w:beforeAutospacing="0" w:after="0" w:afterAutospacing="0"/>
        <w:ind w:firstLine="709"/>
        <w:jc w:val="both"/>
      </w:pPr>
    </w:p>
    <w:p w14:paraId="3302E1AC" w14:textId="3878BDE6" w:rsidR="00752573" w:rsidRDefault="00752573" w:rsidP="00FB3811">
      <w:pPr>
        <w:pStyle w:val="a9"/>
        <w:spacing w:before="0" w:beforeAutospacing="0" w:after="0" w:afterAutospacing="0"/>
        <w:ind w:firstLine="709"/>
        <w:jc w:val="both"/>
      </w:pPr>
      <w:r>
        <w:t>К участию в Конкурсе приглашаются</w:t>
      </w:r>
      <w:r w:rsidR="0045198B">
        <w:t xml:space="preserve"> студенты, обучающиеся по программам </w:t>
      </w:r>
      <w:proofErr w:type="spellStart"/>
      <w:r w:rsidR="0045198B">
        <w:t>бакалавриата</w:t>
      </w:r>
      <w:proofErr w:type="spellEnd"/>
      <w:r w:rsidR="00B202E4">
        <w:t xml:space="preserve">, </w:t>
      </w:r>
      <w:proofErr w:type="spellStart"/>
      <w:r w:rsidR="00B202E4">
        <w:t>специалитета</w:t>
      </w:r>
      <w:proofErr w:type="spellEnd"/>
      <w:r w:rsidR="00B202E4">
        <w:t xml:space="preserve"> </w:t>
      </w:r>
      <w:r w:rsidR="0045198B">
        <w:t>и магистратуры</w:t>
      </w:r>
      <w:r>
        <w:t>.</w:t>
      </w:r>
    </w:p>
    <w:p w14:paraId="7D743433" w14:textId="15A78208" w:rsidR="00B202E4" w:rsidRDefault="0081409F" w:rsidP="007525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может подать для участия в Конкурсе не более одной работы по каждому виду </w:t>
      </w:r>
      <w:r w:rsidR="00B202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онкурса. На Конкурс принимаются </w:t>
      </w:r>
      <w:r w:rsidR="00F723C8"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законченные научные работы и проекты на русском языке</w:t>
      </w:r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23C8"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573"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выполненные </w:t>
      </w:r>
      <w:r w:rsidR="00752573"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автором</w:t>
      </w:r>
      <w:r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ранее на данный </w:t>
      </w:r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не представленные, а также неопубликованные</w:t>
      </w:r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2FECFF1" w14:textId="03A48990" w:rsidR="0045198B" w:rsidRDefault="00F723C8" w:rsidP="007525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должны быть </w:t>
      </w:r>
      <w:r w:rsidR="00752573" w:rsidRPr="00752573">
        <w:rPr>
          <w:rFonts w:ascii="Times New Roman" w:hAnsi="Times New Roman" w:cs="Times New Roman"/>
          <w:sz w:val="24"/>
          <w:szCs w:val="24"/>
        </w:rPr>
        <w:t>оформлены в соответствии с требованиями</w:t>
      </w:r>
      <w:r w:rsidR="0075257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61962">
        <w:rPr>
          <w:rFonts w:ascii="Times New Roman" w:hAnsi="Times New Roman" w:cs="Times New Roman"/>
          <w:sz w:val="24"/>
          <w:szCs w:val="24"/>
        </w:rPr>
        <w:t>я</w:t>
      </w:r>
      <w:r w:rsidR="00752573">
        <w:rPr>
          <w:rFonts w:ascii="Times New Roman" w:hAnsi="Times New Roman" w:cs="Times New Roman"/>
          <w:sz w:val="24"/>
          <w:szCs w:val="24"/>
        </w:rPr>
        <w:t xml:space="preserve"> о конкурсе студенческих научно-исследовательских работ и инновационных проектов федерального государственного бюджетного образовательного учреждения высшего </w:t>
      </w:r>
      <w:r w:rsidR="0075257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«Алтайский государственный педагогический университет» </w:t>
      </w:r>
      <w:hyperlink r:id="rId8" w:history="1">
        <w:r w:rsidR="00752573" w:rsidRPr="002E2D10">
          <w:rPr>
            <w:rStyle w:val="a4"/>
            <w:rFonts w:ascii="Times New Roman" w:hAnsi="Times New Roman" w:cs="Times New Roman"/>
            <w:sz w:val="24"/>
            <w:szCs w:val="24"/>
          </w:rPr>
          <w:t>https://www.altspu.ru/about_the_university/normativ</w:t>
        </w:r>
        <w:bookmarkStart w:id="0" w:name="_GoBack"/>
        <w:bookmarkEnd w:id="0"/>
        <w:r w:rsidR="00752573" w:rsidRPr="002E2D10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752573" w:rsidRPr="002E2D10">
          <w:rPr>
            <w:rStyle w:val="a4"/>
            <w:rFonts w:ascii="Times New Roman" w:hAnsi="Times New Roman" w:cs="Times New Roman"/>
            <w:sz w:val="24"/>
            <w:szCs w:val="24"/>
          </w:rPr>
          <w:t>aya-baza/doc/10065/</w:t>
        </w:r>
      </w:hyperlink>
      <w:r w:rsidR="0081409F" w:rsidRPr="00752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53A07E" w14:textId="27C2AD2C" w:rsidR="00752573" w:rsidRDefault="00752573" w:rsidP="0075257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Поданные на </w:t>
      </w:r>
      <w:r w:rsidR="00B202E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 работы </w:t>
      </w:r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проходят проверку на </w:t>
      </w:r>
      <w:proofErr w:type="spellStart"/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антиплагиат</w:t>
      </w:r>
      <w:proofErr w:type="spellEnd"/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рецензируются и не возвращаются.</w:t>
      </w:r>
    </w:p>
    <w:p w14:paraId="62C47F82" w14:textId="77777777" w:rsidR="00F168CD" w:rsidRDefault="00F168CD" w:rsidP="0021175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63524C" w14:textId="2F080C16" w:rsidR="00211757" w:rsidRPr="00BA2EA5" w:rsidRDefault="00211757" w:rsidP="0021175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участия в </w:t>
      </w:r>
      <w:r w:rsidR="00F1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752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онкурсе</w:t>
      </w:r>
      <w:r w:rsidR="00F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A591430" w14:textId="0283C4F3" w:rsidR="00211757" w:rsidRPr="00211757" w:rsidRDefault="0081409F" w:rsidP="0045198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="00885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11757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1757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ргкомитета </w:t>
      </w:r>
      <w:r w:rsidR="0045198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211757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</w:t>
      </w:r>
      <w:r w:rsidR="00451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757" w:rsidRPr="00211757">
        <w:rPr>
          <w:rFonts w:ascii="Times New Roman" w:hAnsi="Times New Roman"/>
          <w:b/>
          <w:color w:val="000000"/>
        </w:rPr>
        <w:t xml:space="preserve">до </w:t>
      </w:r>
      <w:r w:rsidR="0045198B">
        <w:rPr>
          <w:rFonts w:ascii="Times New Roman" w:hAnsi="Times New Roman"/>
          <w:b/>
          <w:color w:val="000000"/>
        </w:rPr>
        <w:t xml:space="preserve">30 апреля </w:t>
      </w:r>
      <w:r w:rsidR="0089320C">
        <w:rPr>
          <w:rFonts w:ascii="Times New Roman" w:hAnsi="Times New Roman"/>
          <w:b/>
          <w:color w:val="000000"/>
        </w:rPr>
        <w:t>202</w:t>
      </w:r>
      <w:r w:rsidR="0045198B">
        <w:rPr>
          <w:rFonts w:ascii="Times New Roman" w:hAnsi="Times New Roman"/>
          <w:b/>
          <w:color w:val="000000"/>
        </w:rPr>
        <w:t>1</w:t>
      </w:r>
      <w:r w:rsidR="0089320C">
        <w:rPr>
          <w:rFonts w:ascii="Times New Roman" w:hAnsi="Times New Roman"/>
          <w:b/>
          <w:color w:val="000000"/>
        </w:rPr>
        <w:t xml:space="preserve"> года</w:t>
      </w:r>
      <w:r w:rsidR="00211757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заявку, включающую</w:t>
      </w:r>
      <w:r w:rsidR="00211757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684278" w14:textId="47BE11E8" w:rsidR="00211757" w:rsidRPr="0081409F" w:rsidRDefault="0045198B" w:rsidP="008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9F">
        <w:rPr>
          <w:rFonts w:ascii="Times New Roman" w:hAnsi="Times New Roman" w:cs="Times New Roman"/>
          <w:sz w:val="24"/>
          <w:szCs w:val="24"/>
        </w:rPr>
        <w:t xml:space="preserve">– </w:t>
      </w:r>
      <w:r w:rsidR="0081409F">
        <w:rPr>
          <w:rFonts w:ascii="Times New Roman" w:hAnsi="Times New Roman" w:cs="Times New Roman"/>
          <w:sz w:val="24"/>
          <w:szCs w:val="24"/>
        </w:rPr>
        <w:t xml:space="preserve">анкету участника </w:t>
      </w:r>
      <w:r w:rsidR="00B202E4">
        <w:rPr>
          <w:rFonts w:ascii="Times New Roman" w:hAnsi="Times New Roman" w:cs="Times New Roman"/>
          <w:sz w:val="24"/>
          <w:szCs w:val="24"/>
        </w:rPr>
        <w:t>К</w:t>
      </w:r>
      <w:r w:rsidR="0081409F">
        <w:rPr>
          <w:rFonts w:ascii="Times New Roman" w:hAnsi="Times New Roman" w:cs="Times New Roman"/>
          <w:sz w:val="24"/>
          <w:szCs w:val="24"/>
        </w:rPr>
        <w:t>онкурса</w:t>
      </w:r>
      <w:r w:rsidR="00211757" w:rsidRPr="0081409F">
        <w:rPr>
          <w:rFonts w:ascii="Times New Roman" w:hAnsi="Times New Roman" w:cs="Times New Roman"/>
          <w:sz w:val="24"/>
          <w:szCs w:val="24"/>
        </w:rPr>
        <w:t xml:space="preserve"> (форма прилагается)</w:t>
      </w:r>
      <w:r w:rsidR="008856FA">
        <w:rPr>
          <w:rFonts w:ascii="Times New Roman" w:hAnsi="Times New Roman" w:cs="Times New Roman"/>
          <w:sz w:val="24"/>
          <w:szCs w:val="24"/>
        </w:rPr>
        <w:t xml:space="preserve"> в формате *.</w:t>
      </w:r>
      <w:r w:rsidR="008856F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A127B6">
        <w:rPr>
          <w:rFonts w:ascii="Times New Roman" w:hAnsi="Times New Roman" w:cs="Times New Roman"/>
          <w:sz w:val="24"/>
          <w:szCs w:val="24"/>
        </w:rPr>
        <w:t xml:space="preserve"> </w:t>
      </w:r>
      <w:r w:rsidR="008856FA">
        <w:rPr>
          <w:rFonts w:ascii="Times New Roman" w:hAnsi="Times New Roman" w:cs="Times New Roman"/>
          <w:sz w:val="24"/>
          <w:szCs w:val="24"/>
        </w:rPr>
        <w:t>/</w:t>
      </w:r>
      <w:r w:rsidR="00A127B6">
        <w:rPr>
          <w:rFonts w:ascii="Times New Roman" w:hAnsi="Times New Roman" w:cs="Times New Roman"/>
          <w:sz w:val="24"/>
          <w:szCs w:val="24"/>
        </w:rPr>
        <w:t xml:space="preserve"> </w:t>
      </w:r>
      <w:r w:rsidR="008856FA">
        <w:rPr>
          <w:rFonts w:ascii="Times New Roman" w:hAnsi="Times New Roman" w:cs="Times New Roman"/>
          <w:sz w:val="24"/>
          <w:szCs w:val="24"/>
        </w:rPr>
        <w:t>*.</w:t>
      </w:r>
      <w:r w:rsidR="008856F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8856FA">
        <w:rPr>
          <w:rFonts w:ascii="Times New Roman" w:hAnsi="Times New Roman" w:cs="Times New Roman"/>
          <w:sz w:val="24"/>
          <w:szCs w:val="24"/>
        </w:rPr>
        <w:t>с</w:t>
      </w:r>
      <w:r w:rsidR="008856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11757" w:rsidRPr="0081409F">
        <w:rPr>
          <w:rFonts w:ascii="Times New Roman" w:hAnsi="Times New Roman" w:cs="Times New Roman"/>
          <w:sz w:val="24"/>
          <w:szCs w:val="24"/>
        </w:rPr>
        <w:t>;</w:t>
      </w:r>
    </w:p>
    <w:p w14:paraId="68CA9E94" w14:textId="061A2774" w:rsidR="00F43D53" w:rsidRDefault="0045198B" w:rsidP="008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9F">
        <w:rPr>
          <w:rFonts w:ascii="Times New Roman" w:hAnsi="Times New Roman" w:cs="Times New Roman"/>
          <w:sz w:val="24"/>
          <w:szCs w:val="24"/>
        </w:rPr>
        <w:t>–</w:t>
      </w:r>
      <w:r w:rsidR="0081409F">
        <w:rPr>
          <w:rFonts w:ascii="Times New Roman" w:hAnsi="Times New Roman" w:cs="Times New Roman"/>
          <w:sz w:val="24"/>
          <w:szCs w:val="24"/>
        </w:rPr>
        <w:t xml:space="preserve"> </w:t>
      </w:r>
      <w:r w:rsidRPr="0081409F">
        <w:rPr>
          <w:rFonts w:ascii="Times New Roman" w:hAnsi="Times New Roman" w:cs="Times New Roman"/>
          <w:sz w:val="24"/>
          <w:szCs w:val="24"/>
        </w:rPr>
        <w:t>научно-исследовательск</w:t>
      </w:r>
      <w:r w:rsidR="0081409F">
        <w:rPr>
          <w:rFonts w:ascii="Times New Roman" w:hAnsi="Times New Roman" w:cs="Times New Roman"/>
          <w:sz w:val="24"/>
          <w:szCs w:val="24"/>
        </w:rPr>
        <w:t>ую</w:t>
      </w:r>
      <w:r w:rsidRPr="0081409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1409F">
        <w:rPr>
          <w:rFonts w:ascii="Times New Roman" w:hAnsi="Times New Roman" w:cs="Times New Roman"/>
          <w:sz w:val="24"/>
          <w:szCs w:val="24"/>
        </w:rPr>
        <w:t>у</w:t>
      </w:r>
      <w:r w:rsidRPr="0081409F">
        <w:rPr>
          <w:rFonts w:ascii="Times New Roman" w:hAnsi="Times New Roman" w:cs="Times New Roman"/>
          <w:sz w:val="24"/>
          <w:szCs w:val="24"/>
        </w:rPr>
        <w:t xml:space="preserve"> / </w:t>
      </w:r>
      <w:r w:rsidR="0081409F">
        <w:rPr>
          <w:rFonts w:ascii="Times New Roman" w:hAnsi="Times New Roman" w:cs="Times New Roman"/>
          <w:sz w:val="24"/>
          <w:szCs w:val="24"/>
        </w:rPr>
        <w:t>инновационный (предпринимательский) проект,</w:t>
      </w:r>
      <w:r w:rsidR="00211757" w:rsidRPr="0081409F">
        <w:rPr>
          <w:rFonts w:ascii="Times New Roman" w:hAnsi="Times New Roman" w:cs="Times New Roman"/>
          <w:sz w:val="24"/>
          <w:szCs w:val="24"/>
        </w:rPr>
        <w:t xml:space="preserve"> (требо</w:t>
      </w:r>
      <w:r w:rsidR="00F43D53" w:rsidRPr="0081409F">
        <w:rPr>
          <w:rFonts w:ascii="Times New Roman" w:hAnsi="Times New Roman" w:cs="Times New Roman"/>
          <w:sz w:val="24"/>
          <w:szCs w:val="24"/>
        </w:rPr>
        <w:t xml:space="preserve">вания к </w:t>
      </w:r>
      <w:r w:rsidRPr="0081409F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F43D53" w:rsidRPr="0081409F">
        <w:rPr>
          <w:rFonts w:ascii="Times New Roman" w:hAnsi="Times New Roman" w:cs="Times New Roman"/>
          <w:sz w:val="24"/>
          <w:szCs w:val="24"/>
        </w:rPr>
        <w:t>прилагаются)</w:t>
      </w:r>
      <w:r w:rsidR="008856FA">
        <w:rPr>
          <w:rFonts w:ascii="Times New Roman" w:hAnsi="Times New Roman" w:cs="Times New Roman"/>
          <w:sz w:val="24"/>
          <w:szCs w:val="24"/>
        </w:rPr>
        <w:t xml:space="preserve"> </w:t>
      </w:r>
      <w:r w:rsidR="00F723C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8856FA">
        <w:rPr>
          <w:rFonts w:ascii="Times New Roman" w:hAnsi="Times New Roman" w:cs="Times New Roman"/>
          <w:sz w:val="24"/>
          <w:szCs w:val="24"/>
        </w:rPr>
        <w:t>*.</w:t>
      </w:r>
      <w:r w:rsidR="008856F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856FA">
        <w:rPr>
          <w:rFonts w:ascii="Times New Roman" w:hAnsi="Times New Roman" w:cs="Times New Roman"/>
          <w:sz w:val="24"/>
          <w:szCs w:val="24"/>
        </w:rPr>
        <w:t>/*.</w:t>
      </w:r>
      <w:r w:rsidR="008856F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8856FA">
        <w:rPr>
          <w:rFonts w:ascii="Times New Roman" w:hAnsi="Times New Roman" w:cs="Times New Roman"/>
          <w:sz w:val="24"/>
          <w:szCs w:val="24"/>
        </w:rPr>
        <w:t>с</w:t>
      </w:r>
      <w:r w:rsidR="008856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9320C" w:rsidRPr="0081409F">
        <w:rPr>
          <w:rFonts w:ascii="Times New Roman" w:hAnsi="Times New Roman" w:cs="Times New Roman"/>
          <w:sz w:val="24"/>
          <w:szCs w:val="24"/>
        </w:rPr>
        <w:t>;</w:t>
      </w:r>
    </w:p>
    <w:p w14:paraId="46D8FEF3" w14:textId="6E37A3E7" w:rsidR="0081409F" w:rsidRPr="00F723C8" w:rsidRDefault="0081409F" w:rsidP="00814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рекомендацию научного руководителя, подписан</w:t>
      </w:r>
      <w:r w:rsidR="008856FA">
        <w:rPr>
          <w:rFonts w:ascii="Times New Roman" w:hAnsi="Times New Roman" w:cs="Times New Roman"/>
          <w:sz w:val="24"/>
          <w:szCs w:val="24"/>
        </w:rPr>
        <w:t>ную и заверенную печатью организации</w:t>
      </w:r>
      <w:r w:rsidR="00F723C8">
        <w:rPr>
          <w:rFonts w:ascii="Times New Roman" w:hAnsi="Times New Roman" w:cs="Times New Roman"/>
          <w:sz w:val="24"/>
          <w:szCs w:val="24"/>
        </w:rPr>
        <w:t xml:space="preserve">, </w:t>
      </w:r>
      <w:r w:rsidR="008856FA">
        <w:rPr>
          <w:rFonts w:ascii="Times New Roman" w:hAnsi="Times New Roman" w:cs="Times New Roman"/>
          <w:sz w:val="24"/>
          <w:szCs w:val="24"/>
        </w:rPr>
        <w:t>в формате *.</w:t>
      </w:r>
      <w:r w:rsidR="008856F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723C8">
        <w:rPr>
          <w:rFonts w:ascii="Times New Roman" w:hAnsi="Times New Roman" w:cs="Times New Roman"/>
          <w:sz w:val="24"/>
          <w:szCs w:val="24"/>
        </w:rPr>
        <w:t>.</w:t>
      </w:r>
    </w:p>
    <w:p w14:paraId="0BA97CFD" w14:textId="77777777" w:rsidR="0081409F" w:rsidRDefault="0081409F" w:rsidP="008B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4D4DF" w14:textId="08B99E44" w:rsidR="0081409F" w:rsidRDefault="008856FA" w:rsidP="008B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 пакет документов для участи</w:t>
      </w:r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онкурсе присылается в </w:t>
      </w:r>
      <w:r w:rsidR="00F16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="00F723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ргкомитет</w:t>
      </w:r>
      <w:r w:rsidR="00F168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B80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по электронно</w:t>
      </w:r>
      <w:r w:rsid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почте: </w:t>
      </w:r>
      <w:bookmarkStart w:id="1" w:name="_Hlk30011090"/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begin"/>
      </w:r>
      <w:r w:rsidR="0081409F" w:rsidRPr="00814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</w:instrText>
      </w:r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instrText>HYPERLINK</w:instrText>
      </w:r>
      <w:r w:rsidR="0081409F" w:rsidRPr="00814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"</w:instrText>
      </w:r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instrText>mailto</w:instrText>
      </w:r>
      <w:r w:rsidR="0081409F" w:rsidRPr="00814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>:</w:instrText>
      </w:r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instrText>science</w:instrText>
      </w:r>
      <w:r w:rsidR="0081409F" w:rsidRPr="00814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>@</w:instrText>
      </w:r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instrText>altspu</w:instrText>
      </w:r>
      <w:r w:rsidR="0081409F" w:rsidRPr="00814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>.</w:instrText>
      </w:r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instrText>ru</w:instrText>
      </w:r>
      <w:r w:rsidR="0081409F" w:rsidRPr="00814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" </w:instrText>
      </w:r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separate"/>
      </w:r>
      <w:r w:rsidR="0081409F" w:rsidRPr="002E2D10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science</w:t>
      </w:r>
      <w:r w:rsidR="0081409F" w:rsidRPr="002E2D10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="0081409F" w:rsidRPr="002E2D10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altspu</w:t>
      </w:r>
      <w:proofErr w:type="spellEnd"/>
      <w:r w:rsidR="0081409F" w:rsidRPr="002E2D10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81409F" w:rsidRPr="002E2D10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fldChar w:fldCharType="end"/>
      </w:r>
      <w:r w:rsidR="0081409F" w:rsidRPr="00814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1"/>
      <w:r w:rsidR="008B3B80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с темой письма «</w:t>
      </w:r>
      <w:r w:rsidR="0081409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НИРС</w:t>
      </w:r>
      <w:r w:rsidR="008B3B80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14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«Яблоко Ньютона»</w:t>
      </w:r>
      <w:r w:rsidR="008B3B80"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название файла – фамилия автора.</w:t>
      </w:r>
    </w:p>
    <w:p w14:paraId="06C1A481" w14:textId="77777777" w:rsidR="0081409F" w:rsidRDefault="008B3B80" w:rsidP="008B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Организационный комитет оставляет за собой право отклонения материалов, не соответствующих тематике </w:t>
      </w:r>
      <w:r w:rsidR="0081409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к оформлению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5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391D0B" w14:textId="77777777" w:rsidR="00F723C8" w:rsidRDefault="00F723C8" w:rsidP="008B3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CBEED5" w14:textId="71298DFD" w:rsidR="0081409F" w:rsidRDefault="008B3B80" w:rsidP="008B3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Организационный взнос за участие в </w:t>
      </w:r>
      <w:r w:rsidR="00814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Конкурсе</w:t>
      </w:r>
      <w:r w:rsidRPr="00764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 взимается.</w:t>
      </w:r>
    </w:p>
    <w:p w14:paraId="04DB6E77" w14:textId="77777777" w:rsidR="00F723C8" w:rsidRDefault="00F723C8" w:rsidP="008B3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5FB5A66" w14:textId="7DB4317C" w:rsidR="008856FA" w:rsidRPr="00461962" w:rsidRDefault="00461962" w:rsidP="008B3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19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всем возникающим вопросам обращаться по электронной почте </w:t>
      </w:r>
      <w:hyperlink r:id="rId9" w:history="1">
        <w:r w:rsidRPr="0046196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science@altspu.ru</w:t>
        </w:r>
      </w:hyperlink>
      <w:r w:rsidRPr="004619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по тел. (3852) 205-409 к </w:t>
      </w:r>
      <w:r w:rsidR="00F7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канд. </w:t>
      </w:r>
      <w:proofErr w:type="spellStart"/>
      <w:r w:rsidR="00F7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филол</w:t>
      </w:r>
      <w:proofErr w:type="spellEnd"/>
      <w:r w:rsidR="00F7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наук, доценту, начальнику научного отдела ФГБОУ ВО «</w:t>
      </w:r>
      <w:proofErr w:type="spellStart"/>
      <w:r w:rsidR="00F7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АлтГПУ</w:t>
      </w:r>
      <w:proofErr w:type="spellEnd"/>
      <w:r w:rsidR="00F723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Pr="004619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Сухотериной</w:t>
      </w:r>
      <w:proofErr w:type="spellEnd"/>
      <w:r w:rsidRPr="004619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Татьяне Павловне.</w:t>
      </w:r>
    </w:p>
    <w:p w14:paraId="0EF54CDA" w14:textId="293027AE" w:rsidR="008856FA" w:rsidRDefault="00852F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07D0CB5" w14:textId="77777777" w:rsidR="008856FA" w:rsidRPr="005773E0" w:rsidRDefault="008856FA" w:rsidP="00D333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73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14:paraId="54D3DC01" w14:textId="77777777" w:rsidR="00D3330D" w:rsidRDefault="00D3330D" w:rsidP="00D33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31F6A" w14:textId="47745453" w:rsidR="008856FA" w:rsidRDefault="008856FA" w:rsidP="00D33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FA">
        <w:rPr>
          <w:rFonts w:ascii="Times New Roman" w:hAnsi="Times New Roman" w:cs="Times New Roman"/>
          <w:b/>
          <w:bCs/>
          <w:sz w:val="24"/>
          <w:szCs w:val="24"/>
        </w:rPr>
        <w:t>Анкета участника конкурса</w:t>
      </w:r>
    </w:p>
    <w:p w14:paraId="573FD8FD" w14:textId="77777777" w:rsidR="00D3330D" w:rsidRDefault="00D3330D" w:rsidP="00D33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3067D" w14:textId="3C104550" w:rsidR="008856FA" w:rsidRDefault="008856FA" w:rsidP="00D33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авторе</w:t>
      </w:r>
    </w:p>
    <w:p w14:paraId="6C68D4C0" w14:textId="77777777" w:rsidR="008856FA" w:rsidRPr="008856FA" w:rsidRDefault="008856FA" w:rsidP="00D33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09738" w14:textId="77777777" w:rsidR="008856FA" w:rsidRDefault="008856FA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63E4C" w14:textId="4FAD75B8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1EB01CC" w14:textId="77777777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0B55C" w14:textId="093F068D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Место учебы (</w:t>
      </w:r>
      <w:r>
        <w:rPr>
          <w:rFonts w:ascii="Times New Roman" w:hAnsi="Times New Roman" w:cs="Times New Roman"/>
          <w:sz w:val="24"/>
          <w:szCs w:val="24"/>
        </w:rPr>
        <w:t xml:space="preserve">университет / </w:t>
      </w:r>
      <w:r w:rsidRPr="00D3330D">
        <w:rPr>
          <w:rFonts w:ascii="Times New Roman" w:hAnsi="Times New Roman" w:cs="Times New Roman"/>
          <w:sz w:val="24"/>
          <w:szCs w:val="24"/>
        </w:rPr>
        <w:t>факультет / институт / номер группы)_________________</w:t>
      </w:r>
    </w:p>
    <w:p w14:paraId="4D654908" w14:textId="43653E4A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6C63D6" w14:textId="77777777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A7CC4" w14:textId="0C2E89E2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 xml:space="preserve">Контактная информация (тел., </w:t>
      </w:r>
      <w:proofErr w:type="spellStart"/>
      <w:r w:rsidRPr="00D3330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D333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8125BA" w14:textId="77777777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0FEBB" w14:textId="3FB0E040" w:rsidR="00D3330D" w:rsidRPr="00D3330D" w:rsidRDefault="00D3330D" w:rsidP="00D33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0D">
        <w:rPr>
          <w:rFonts w:ascii="Times New Roman" w:hAnsi="Times New Roman" w:cs="Times New Roman"/>
          <w:b/>
          <w:bCs/>
          <w:sz w:val="24"/>
          <w:szCs w:val="24"/>
        </w:rPr>
        <w:t>Сведения о работе</w:t>
      </w:r>
    </w:p>
    <w:p w14:paraId="3188FB37" w14:textId="77777777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1A380E" w14:textId="4D040E03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9A6E18" w14:textId="77777777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57170" w14:textId="266726BB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Направление конкурса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663D5A1" w14:textId="77777777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74C58" w14:textId="77777777" w:rsidR="00D3330D" w:rsidRPr="00D3330D" w:rsidRDefault="00D3330D" w:rsidP="00D33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30D">
        <w:rPr>
          <w:rFonts w:ascii="Times New Roman" w:hAnsi="Times New Roman" w:cs="Times New Roman"/>
          <w:b/>
          <w:bCs/>
          <w:sz w:val="24"/>
          <w:szCs w:val="24"/>
        </w:rPr>
        <w:t>Сведения о научном руководителе</w:t>
      </w:r>
    </w:p>
    <w:p w14:paraId="4608910D" w14:textId="22721A7B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398762B" w14:textId="77777777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18BB2" w14:textId="7AA5B9F7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2987BFF" w14:textId="77777777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8FBB1" w14:textId="63B93F5D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EA5880D" w14:textId="77777777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EC687A" w14:textId="1648FF03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84B83E7" w14:textId="77777777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0EC7C" w14:textId="7137FDD5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 xml:space="preserve">Контактная информация (тел., </w:t>
      </w:r>
      <w:proofErr w:type="spellStart"/>
      <w:r w:rsidRPr="00D3330D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D333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209D5FB" w14:textId="77777777" w:rsid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7A7EAC" w14:textId="4E12A351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A5A8CB0" w14:textId="77777777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40DB0" w14:textId="77777777" w:rsidR="00D3330D" w:rsidRPr="00D3330D" w:rsidRDefault="00D3330D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EAF5D" w14:textId="77777777" w:rsidR="008856FA" w:rsidRDefault="008856FA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1B316" w14:textId="77777777" w:rsidR="008856FA" w:rsidRDefault="008856FA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7EFF2" w14:textId="77777777" w:rsidR="008856FA" w:rsidRDefault="008856FA" w:rsidP="00D3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00FE0" w14:textId="77777777" w:rsidR="008856FA" w:rsidRDefault="008856FA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39FC1" w14:textId="77777777" w:rsidR="008856FA" w:rsidRDefault="008856FA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715B3B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BBAB9D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020251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BBC7C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C0D0E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D6E81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A46BF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A7950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AABF3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39115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70A1A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2DACF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5BC8E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9E25B7" w14:textId="77777777" w:rsidR="00D3330D" w:rsidRDefault="00D3330D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D2F95" w14:textId="2CA89DBF" w:rsidR="00B64E9F" w:rsidRPr="00B64E9F" w:rsidRDefault="00B64E9F" w:rsidP="00B64E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4E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14:paraId="2AE3F59C" w14:textId="77777777" w:rsidR="00B64E9F" w:rsidRDefault="00B64E9F" w:rsidP="00B64E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3948D5" w14:textId="1038475C" w:rsidR="006756FB" w:rsidRPr="006756FB" w:rsidRDefault="00461962" w:rsidP="00675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6FB">
        <w:rPr>
          <w:rFonts w:ascii="Times New Roman" w:hAnsi="Times New Roman" w:cs="Times New Roman"/>
          <w:b/>
          <w:bCs/>
          <w:sz w:val="24"/>
          <w:szCs w:val="24"/>
        </w:rPr>
        <w:t>ОБРАЗЕЦ ОФОРМЛЕНИЯ НАУЧНО-ИССЛЕДОВАТЕЛЬСКОЙ РАБОТЫ</w:t>
      </w:r>
    </w:p>
    <w:p w14:paraId="1174572F" w14:textId="77777777" w:rsidR="006756FB" w:rsidRDefault="006756FB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87" w:tblpY="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61962" w:rsidRPr="00981E3C" w14:paraId="55AE1994" w14:textId="77777777" w:rsidTr="00461962">
        <w:trPr>
          <w:trHeight w:val="5730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2282F" w14:textId="7F781AE6" w:rsidR="00461962" w:rsidRPr="00461962" w:rsidRDefault="00461962" w:rsidP="006D3F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19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Иванов И.И., студент 4 курса филологического факультета</w:t>
            </w:r>
          </w:p>
          <w:p w14:paraId="3DACE410" w14:textId="1F8C1CFC" w:rsidR="00461962" w:rsidRPr="00461962" w:rsidRDefault="00461962" w:rsidP="006D3F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962">
              <w:rPr>
                <w:rFonts w:ascii="Times New Roman" w:hAnsi="Times New Roman"/>
                <w:b/>
                <w:bCs/>
                <w:sz w:val="28"/>
                <w:szCs w:val="28"/>
              </w:rPr>
              <w:t>Алтайский государственный педагогический университет</w:t>
            </w:r>
          </w:p>
          <w:p w14:paraId="5D40A0D9" w14:textId="0622D9E1" w:rsidR="00461962" w:rsidRPr="00461962" w:rsidRDefault="00461962" w:rsidP="006D3F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962">
              <w:rPr>
                <w:rFonts w:ascii="Times New Roman" w:hAnsi="Times New Roman"/>
                <w:b/>
                <w:bCs/>
                <w:sz w:val="28"/>
                <w:szCs w:val="28"/>
              </w:rPr>
              <w:t>г. Барнаул</w:t>
            </w:r>
          </w:p>
          <w:p w14:paraId="0852ECA1" w14:textId="77777777" w:rsidR="00461962" w:rsidRDefault="00461962" w:rsidP="006D3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30B66E" w14:textId="77777777" w:rsidR="00461962" w:rsidRDefault="00461962" w:rsidP="006D3F9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02D03C" w14:textId="77777777" w:rsidR="00F2487D" w:rsidRPr="0019131B" w:rsidRDefault="00F2487D" w:rsidP="006D3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31B">
              <w:rPr>
                <w:rFonts w:ascii="Times New Roman" w:hAnsi="Times New Roman"/>
                <w:b/>
                <w:sz w:val="24"/>
                <w:szCs w:val="24"/>
              </w:rPr>
              <w:t>ФОРМИРОВАНИЕ НАЧИТАННОСТИ И РАЗВИТИЕ ЧИТАТЕЛЬСКОГО ИНТЕРЕСА МЛАДШИХ ШКОЛЬНИКОВ ВО ВНЕУРОЧНОЙ ДЕЯТЕЛЬНОСТИ</w:t>
            </w:r>
          </w:p>
          <w:p w14:paraId="21BBB851" w14:textId="77777777" w:rsidR="00F2487D" w:rsidRDefault="00F2487D" w:rsidP="006D3F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6496357" w14:textId="76FB4CBC" w:rsidR="00461962" w:rsidRDefault="00461962" w:rsidP="006D3F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Аннотация:</w:t>
            </w:r>
          </w:p>
          <w:p w14:paraId="2D2D700D" w14:textId="77777777" w:rsidR="00461962" w:rsidRDefault="00461962" w:rsidP="006D3F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Ключевые слова:</w:t>
            </w:r>
          </w:p>
          <w:p w14:paraId="17F7163C" w14:textId="36CB0296" w:rsidR="00461962" w:rsidRDefault="00461962" w:rsidP="006D3F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52EFA8D" w14:textId="12AEA795" w:rsidR="00F2487D" w:rsidRPr="00F168CD" w:rsidRDefault="00F2487D" w:rsidP="006D3F9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487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F168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F2487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F168C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F248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F2487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Ivanov</w:t>
            </w:r>
          </w:p>
          <w:p w14:paraId="630B2B2C" w14:textId="77777777" w:rsidR="00F2487D" w:rsidRPr="00F168CD" w:rsidRDefault="00F2487D" w:rsidP="006D3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517B2" w14:textId="515FCB68" w:rsidR="00F2487D" w:rsidRPr="0019131B" w:rsidRDefault="00F2487D" w:rsidP="006D3F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FORMATION OF READINESS AND DEVELOPMENT OF READING INTEREST OF YOUNGER SCHOOLCHILDREN IN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EXTRACURRICULAR</w:t>
            </w:r>
            <w:r w:rsidRPr="0019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ACTIVITY</w:t>
            </w:r>
          </w:p>
          <w:p w14:paraId="016500DE" w14:textId="77777777" w:rsidR="00F2487D" w:rsidRDefault="00F2487D" w:rsidP="006D3F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14:paraId="5874D86C" w14:textId="399AC42F" w:rsidR="00461962" w:rsidRPr="00F168CD" w:rsidRDefault="00461962" w:rsidP="006D3F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Abstract</w:t>
            </w:r>
            <w:r w:rsidRPr="00F168C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14:paraId="227B0F56" w14:textId="1B8F68EF" w:rsidR="00461962" w:rsidRPr="00F168CD" w:rsidRDefault="00461962" w:rsidP="006D3F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Keywords</w:t>
            </w:r>
            <w:r w:rsidRPr="00F168C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14:paraId="67B95EA8" w14:textId="77777777" w:rsidR="006D3F93" w:rsidRPr="00F168CD" w:rsidRDefault="006D3F93" w:rsidP="006D3F93">
            <w:pPr>
              <w:spacing w:after="0" w:line="240" w:lineRule="auto"/>
              <w:rPr>
                <w:lang w:val="en-US"/>
              </w:rPr>
            </w:pPr>
          </w:p>
          <w:p w14:paraId="66081A5A" w14:textId="74BAB4B1" w:rsidR="00461962" w:rsidRPr="00F168CD" w:rsidRDefault="00461962" w:rsidP="00421B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4F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Pr="00F168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4F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тексттексттексттексттексттексттексттексттексттексттексттекст</w:t>
            </w:r>
            <w:proofErr w:type="spellEnd"/>
            <w:r w:rsidR="00E71C5C" w:rsidRPr="00F168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[2, </w:t>
            </w:r>
            <w:r w:rsidR="00E71C5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71C5C" w:rsidRPr="00F168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286]</w:t>
            </w:r>
            <w:r w:rsidR="00421BD3" w:rsidRPr="00F168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AAFF67A" w14:textId="77777777" w:rsidR="006D3F93" w:rsidRPr="00F168CD" w:rsidRDefault="006D3F93" w:rsidP="006D3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5FE7CCCE" w14:textId="6BFE026D" w:rsidR="00461962" w:rsidRDefault="00F2487D" w:rsidP="006D3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Библиографический список</w:t>
            </w:r>
          </w:p>
          <w:p w14:paraId="6F20D059" w14:textId="77777777" w:rsidR="00F2487D" w:rsidRPr="00F2487D" w:rsidRDefault="00F2487D" w:rsidP="006D3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DFF7E12" w14:textId="77777777" w:rsidR="00F2487D" w:rsidRPr="00F2487D" w:rsidRDefault="00F2487D" w:rsidP="006D3F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7D">
              <w:rPr>
                <w:rFonts w:ascii="Times New Roman" w:hAnsi="Times New Roman" w:cs="Times New Roman"/>
                <w:sz w:val="24"/>
                <w:szCs w:val="24"/>
              </w:rPr>
              <w:t>Азимов, Э. Г., Щукин, А. Н. Новый словарь методических терминов и понятий (теория и практика обучения языкам) / Э. Г. Азимов, А. Н. Щукин. – Москва : Издательство ИКАР, 2009. – 448 с.</w:t>
            </w:r>
          </w:p>
          <w:p w14:paraId="1D942E91" w14:textId="77777777" w:rsidR="00F2487D" w:rsidRPr="00F2487D" w:rsidRDefault="00F2487D" w:rsidP="006D3F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Н. Обучение детей чтению: Практическая методика : учеб. пособие для студ. </w:t>
            </w:r>
            <w:proofErr w:type="spellStart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вузов / Н. Н. </w:t>
            </w:r>
            <w:proofErr w:type="spellStart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С. </w:t>
            </w:r>
            <w:proofErr w:type="spellStart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Пиче</w:t>
            </w:r>
            <w:proofErr w:type="spellEnd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</w:t>
            </w:r>
            <w:proofErr w:type="spellEnd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Москва : </w:t>
            </w:r>
            <w:proofErr w:type="spellStart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AcademiA</w:t>
            </w:r>
            <w:proofErr w:type="spellEnd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2001. – С. 286.</w:t>
            </w:r>
          </w:p>
          <w:p w14:paraId="58CB22BA" w14:textId="6A7DC4EB" w:rsidR="00F2487D" w:rsidRPr="00F2487D" w:rsidRDefault="00F2487D" w:rsidP="006D3F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Соловьева, Ю. И. </w:t>
            </w:r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семейного чтения как фактор духовного развития ребенка // Вестник ПСТГУ. Серия IV: Педагогика. Психология. 2005. – </w:t>
            </w:r>
            <w:proofErr w:type="spellStart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1. – С. 66–74.</w:t>
            </w:r>
          </w:p>
          <w:p w14:paraId="76E69432" w14:textId="5ED866B8" w:rsidR="00F2487D" w:rsidRPr="00F2487D" w:rsidRDefault="00F2487D" w:rsidP="006D3F9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учебно-методическому обеспечению дисциплины : [сайт]. – URL: </w:t>
            </w:r>
            <w:hyperlink r:id="rId10" w:history="1">
              <w:r w:rsidR="006D3F93" w:rsidRPr="002E2D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https://studref.com/314893/pedagogika/trebovaniya_metodicheskomu_obespecheniyu</w:t>
              </w:r>
            </w:hyperlink>
            <w:r w:rsidRPr="00F24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(дата обращения: 30.03.2021)</w:t>
            </w:r>
          </w:p>
          <w:p w14:paraId="3B4809D6" w14:textId="4364D300" w:rsidR="00461962" w:rsidRPr="00B565EE" w:rsidRDefault="00461962" w:rsidP="00F248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26833F" w14:textId="376F17D3" w:rsidR="006756FB" w:rsidRDefault="006756FB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1DCC8" w14:textId="48AFCA69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4EB40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BEF5F2" w14:textId="77777777" w:rsidR="006756FB" w:rsidRDefault="006756FB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DC5FB" w14:textId="77777777" w:rsidR="006756FB" w:rsidRDefault="006756FB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C49ED" w14:textId="77777777" w:rsidR="006756FB" w:rsidRDefault="006756FB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CA9824" w14:textId="77777777" w:rsidR="006756FB" w:rsidRDefault="006756FB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9566D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21D605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9A830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B1B2D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B3603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748EE1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5D659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BBA9D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CCB2B9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C456C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6B2D30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EDE19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00656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33E004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9A76F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10AC7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2EAF5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C6B61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A8DD7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CA39D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B7F57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ED10F2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B7250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F01A0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F1CA0F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EE120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D5450A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2196F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F3242B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05CA0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B81A6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0932A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48895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2C886D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56A2D3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A20754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CBAAF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F46C0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734FBD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ABEC6" w14:textId="7777777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E3FFE" w14:textId="66865587" w:rsidR="00461962" w:rsidRDefault="00461962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BF68E" w14:textId="767E8F9B" w:rsidR="00F723C8" w:rsidRDefault="00F723C8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66AFE" w14:textId="16B595B3" w:rsidR="00F723C8" w:rsidRPr="00B64E9F" w:rsidRDefault="00F723C8" w:rsidP="00F723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4E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4E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734C57" w14:textId="77777777" w:rsidR="00F723C8" w:rsidRDefault="00F723C8" w:rsidP="00F723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E1C450" w14:textId="77777777" w:rsidR="00F723C8" w:rsidRDefault="00F723C8" w:rsidP="00F72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6FB">
        <w:rPr>
          <w:rFonts w:ascii="Times New Roman" w:hAnsi="Times New Roman" w:cs="Times New Roman"/>
          <w:b/>
          <w:bCs/>
          <w:sz w:val="24"/>
          <w:szCs w:val="24"/>
        </w:rPr>
        <w:t xml:space="preserve">ОБРАЗЕЦ ОФОРМЛЕНИЯ </w:t>
      </w:r>
    </w:p>
    <w:p w14:paraId="13449D0C" w14:textId="4CFC2344" w:rsidR="00F723C8" w:rsidRPr="006756FB" w:rsidRDefault="00F723C8" w:rsidP="00F72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ИННОВАЦИОННОГО (ПРЕДПРИНИМАТЕЛЬСКОГО) ПРОЕКТА</w:t>
      </w:r>
    </w:p>
    <w:p w14:paraId="4A498E01" w14:textId="77777777" w:rsidR="00F723C8" w:rsidRDefault="00F723C8" w:rsidP="00F72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87" w:tblpY="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723C8" w:rsidRPr="00981E3C" w14:paraId="0E4262A7" w14:textId="77777777" w:rsidTr="00EE2B29">
        <w:trPr>
          <w:trHeight w:val="5730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9A27F" w14:textId="77777777" w:rsidR="00F723C8" w:rsidRPr="00461962" w:rsidRDefault="00F723C8" w:rsidP="00EE2B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19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Иванов И.И., студент 4 курса филологического факультета</w:t>
            </w:r>
          </w:p>
          <w:p w14:paraId="723B855A" w14:textId="77777777" w:rsidR="00F723C8" w:rsidRPr="00461962" w:rsidRDefault="00F723C8" w:rsidP="00EE2B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962">
              <w:rPr>
                <w:rFonts w:ascii="Times New Roman" w:hAnsi="Times New Roman"/>
                <w:b/>
                <w:bCs/>
                <w:sz w:val="28"/>
                <w:szCs w:val="28"/>
              </w:rPr>
              <w:t>Алтайский государственный педагогический университет</w:t>
            </w:r>
          </w:p>
          <w:p w14:paraId="7077B5C5" w14:textId="77777777" w:rsidR="00F723C8" w:rsidRPr="00461962" w:rsidRDefault="00F723C8" w:rsidP="00EE2B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962">
              <w:rPr>
                <w:rFonts w:ascii="Times New Roman" w:hAnsi="Times New Roman"/>
                <w:b/>
                <w:bCs/>
                <w:sz w:val="28"/>
                <w:szCs w:val="28"/>
              </w:rPr>
              <w:t>г. Барнаул</w:t>
            </w:r>
          </w:p>
          <w:p w14:paraId="3B8542DF" w14:textId="77777777" w:rsidR="00F723C8" w:rsidRDefault="00F723C8" w:rsidP="00EE2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0D321C" w14:textId="77777777" w:rsidR="008F5856" w:rsidRDefault="008F5856" w:rsidP="00F723C8">
            <w:pPr>
              <w:pStyle w:val="Standard"/>
              <w:jc w:val="center"/>
              <w:rPr>
                <w:b/>
                <w:sz w:val="32"/>
                <w:szCs w:val="28"/>
                <w:lang w:val="ru-RU"/>
              </w:rPr>
            </w:pPr>
          </w:p>
          <w:p w14:paraId="250A1EFC" w14:textId="6E0F8834" w:rsidR="00B202E4" w:rsidRPr="00C0407D" w:rsidRDefault="00B202E4" w:rsidP="00B20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07D">
              <w:rPr>
                <w:rFonts w:ascii="Times New Roman" w:hAnsi="Times New Roman" w:cs="Times New Roman"/>
                <w:b/>
                <w:sz w:val="28"/>
                <w:szCs w:val="28"/>
              </w:rPr>
              <w:t>АУДИОГИД «НАШ АЛТАЙ»</w:t>
            </w:r>
          </w:p>
          <w:p w14:paraId="6CDDB4D7" w14:textId="77777777" w:rsidR="00F723C8" w:rsidRDefault="00F723C8" w:rsidP="00EE2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C5318AB" w14:textId="77777777" w:rsidR="00F723C8" w:rsidRDefault="00F723C8" w:rsidP="00EE2B29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C6BDFEE" w14:textId="77777777" w:rsidR="00F723C8" w:rsidRPr="00F723C8" w:rsidRDefault="00F723C8" w:rsidP="00EE2B29">
            <w:pPr>
              <w:spacing w:after="0" w:line="240" w:lineRule="auto"/>
              <w:rPr>
                <w:lang w:val="en-US"/>
              </w:rPr>
            </w:pPr>
          </w:p>
          <w:p w14:paraId="117A831B" w14:textId="1A96A43D" w:rsidR="00F723C8" w:rsidRPr="00F723C8" w:rsidRDefault="00F723C8" w:rsidP="00EE2B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14F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 w:rsidRPr="00F723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14F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тексттексттексттексттексттексттексттексттексттексттексттекст</w:t>
            </w:r>
            <w:proofErr w:type="spellEnd"/>
            <w:r w:rsidRPr="00F723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4046DE4" w14:textId="51E61F68" w:rsidR="00F723C8" w:rsidRDefault="00F723C8" w:rsidP="00EE2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044FA849" w14:textId="7EF7A147" w:rsidR="008F5856" w:rsidRDefault="008F5856" w:rsidP="00EE2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7CF319CC" w14:textId="1531B4CD" w:rsidR="008F5856" w:rsidRDefault="008F5856" w:rsidP="00EE2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2EF1E288" w14:textId="108C4EE1" w:rsidR="008F5856" w:rsidRDefault="008F5856" w:rsidP="00EE2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71BACE8C" w14:textId="2692D5A2" w:rsidR="008F5856" w:rsidRDefault="008F5856" w:rsidP="00EE2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6A1A7C98" w14:textId="152ABDC5" w:rsidR="008F5856" w:rsidRDefault="008F5856" w:rsidP="00EE2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23BEED49" w14:textId="77777777" w:rsidR="008F5856" w:rsidRPr="00F723C8" w:rsidRDefault="008F5856" w:rsidP="00EE2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14:paraId="56B58F2C" w14:textId="77777777" w:rsidR="00F723C8" w:rsidRPr="008F5856" w:rsidRDefault="00F723C8" w:rsidP="008F585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582E55" w14:textId="77777777" w:rsidR="00F723C8" w:rsidRDefault="00F723C8" w:rsidP="0088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23C8" w:rsidSect="003354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6C1"/>
    <w:multiLevelType w:val="hybridMultilevel"/>
    <w:tmpl w:val="BC78F91E"/>
    <w:lvl w:ilvl="0" w:tplc="253248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52696"/>
    <w:multiLevelType w:val="hybridMultilevel"/>
    <w:tmpl w:val="A1B2A45A"/>
    <w:lvl w:ilvl="0" w:tplc="B1BCF7D6">
      <w:start w:val="1"/>
      <w:numFmt w:val="decimal"/>
      <w:lvlText w:val="%1."/>
      <w:lvlJc w:val="left"/>
      <w:pPr>
        <w:tabs>
          <w:tab w:val="num" w:pos="1986"/>
        </w:tabs>
        <w:ind w:left="1986" w:hanging="360"/>
      </w:pPr>
      <w:rPr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">
    <w:nsid w:val="731548CF"/>
    <w:multiLevelType w:val="hybridMultilevel"/>
    <w:tmpl w:val="BC78F91E"/>
    <w:lvl w:ilvl="0" w:tplc="253248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E34C3"/>
    <w:multiLevelType w:val="multilevel"/>
    <w:tmpl w:val="D884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007"/>
    <w:rsid w:val="00014F91"/>
    <w:rsid w:val="00023325"/>
    <w:rsid w:val="00050F47"/>
    <w:rsid w:val="00072022"/>
    <w:rsid w:val="00075E48"/>
    <w:rsid w:val="000A0FBD"/>
    <w:rsid w:val="000C11D5"/>
    <w:rsid w:val="000C182B"/>
    <w:rsid w:val="0011691B"/>
    <w:rsid w:val="00120B6A"/>
    <w:rsid w:val="001B766E"/>
    <w:rsid w:val="001E20BF"/>
    <w:rsid w:val="001F2C6C"/>
    <w:rsid w:val="00201E64"/>
    <w:rsid w:val="00211757"/>
    <w:rsid w:val="00237F1A"/>
    <w:rsid w:val="00253ED9"/>
    <w:rsid w:val="00257A98"/>
    <w:rsid w:val="002A7D9A"/>
    <w:rsid w:val="003244C2"/>
    <w:rsid w:val="00334422"/>
    <w:rsid w:val="00335428"/>
    <w:rsid w:val="003406A3"/>
    <w:rsid w:val="0034745F"/>
    <w:rsid w:val="00376620"/>
    <w:rsid w:val="0038363B"/>
    <w:rsid w:val="003C05D0"/>
    <w:rsid w:val="003E7B22"/>
    <w:rsid w:val="003F14A9"/>
    <w:rsid w:val="00421BD3"/>
    <w:rsid w:val="004244EC"/>
    <w:rsid w:val="004372B1"/>
    <w:rsid w:val="004454F4"/>
    <w:rsid w:val="0045198B"/>
    <w:rsid w:val="00461962"/>
    <w:rsid w:val="0048516F"/>
    <w:rsid w:val="0049010F"/>
    <w:rsid w:val="004B23CA"/>
    <w:rsid w:val="004C0A1F"/>
    <w:rsid w:val="004C778B"/>
    <w:rsid w:val="004E1AA4"/>
    <w:rsid w:val="004E61FD"/>
    <w:rsid w:val="005059A1"/>
    <w:rsid w:val="00525E93"/>
    <w:rsid w:val="0057518A"/>
    <w:rsid w:val="005773E0"/>
    <w:rsid w:val="005A7FC3"/>
    <w:rsid w:val="005D0261"/>
    <w:rsid w:val="005D7DC5"/>
    <w:rsid w:val="005E6620"/>
    <w:rsid w:val="006756FB"/>
    <w:rsid w:val="00676140"/>
    <w:rsid w:val="006804A9"/>
    <w:rsid w:val="00695796"/>
    <w:rsid w:val="006C049F"/>
    <w:rsid w:val="006D3F93"/>
    <w:rsid w:val="006D6F27"/>
    <w:rsid w:val="00704AFD"/>
    <w:rsid w:val="00734C41"/>
    <w:rsid w:val="00752573"/>
    <w:rsid w:val="0076316A"/>
    <w:rsid w:val="00764B36"/>
    <w:rsid w:val="0078406F"/>
    <w:rsid w:val="00785313"/>
    <w:rsid w:val="007901EC"/>
    <w:rsid w:val="007A14F4"/>
    <w:rsid w:val="007A610D"/>
    <w:rsid w:val="007C0073"/>
    <w:rsid w:val="0081409F"/>
    <w:rsid w:val="00822237"/>
    <w:rsid w:val="00822868"/>
    <w:rsid w:val="00852F2F"/>
    <w:rsid w:val="00866D07"/>
    <w:rsid w:val="00867E5A"/>
    <w:rsid w:val="008856FA"/>
    <w:rsid w:val="0089320C"/>
    <w:rsid w:val="00894921"/>
    <w:rsid w:val="008A03E8"/>
    <w:rsid w:val="008B26F8"/>
    <w:rsid w:val="008B3B80"/>
    <w:rsid w:val="008C1652"/>
    <w:rsid w:val="008F5856"/>
    <w:rsid w:val="00925D1D"/>
    <w:rsid w:val="00927569"/>
    <w:rsid w:val="00931FF6"/>
    <w:rsid w:val="00934232"/>
    <w:rsid w:val="009373D7"/>
    <w:rsid w:val="00964440"/>
    <w:rsid w:val="00970A10"/>
    <w:rsid w:val="00983463"/>
    <w:rsid w:val="009D401F"/>
    <w:rsid w:val="009E187B"/>
    <w:rsid w:val="00A108AC"/>
    <w:rsid w:val="00A127B6"/>
    <w:rsid w:val="00A13BC0"/>
    <w:rsid w:val="00A63C75"/>
    <w:rsid w:val="00AB2E3A"/>
    <w:rsid w:val="00AD3BAC"/>
    <w:rsid w:val="00AE498D"/>
    <w:rsid w:val="00AE6B92"/>
    <w:rsid w:val="00AF31AE"/>
    <w:rsid w:val="00B109C6"/>
    <w:rsid w:val="00B202E4"/>
    <w:rsid w:val="00B23C1F"/>
    <w:rsid w:val="00B35F7C"/>
    <w:rsid w:val="00B53DE3"/>
    <w:rsid w:val="00B565EE"/>
    <w:rsid w:val="00B64E9F"/>
    <w:rsid w:val="00BA2EA5"/>
    <w:rsid w:val="00BB3DBB"/>
    <w:rsid w:val="00BC0A9B"/>
    <w:rsid w:val="00BE1651"/>
    <w:rsid w:val="00C33FB2"/>
    <w:rsid w:val="00C93E12"/>
    <w:rsid w:val="00CD4965"/>
    <w:rsid w:val="00D159EB"/>
    <w:rsid w:val="00D3330D"/>
    <w:rsid w:val="00D57114"/>
    <w:rsid w:val="00D700C4"/>
    <w:rsid w:val="00D73F92"/>
    <w:rsid w:val="00D91C1B"/>
    <w:rsid w:val="00DA053A"/>
    <w:rsid w:val="00E02007"/>
    <w:rsid w:val="00E50AD7"/>
    <w:rsid w:val="00E52B9A"/>
    <w:rsid w:val="00E71C5C"/>
    <w:rsid w:val="00E77E6F"/>
    <w:rsid w:val="00E81951"/>
    <w:rsid w:val="00EC763B"/>
    <w:rsid w:val="00ED165F"/>
    <w:rsid w:val="00F07266"/>
    <w:rsid w:val="00F168CD"/>
    <w:rsid w:val="00F2487D"/>
    <w:rsid w:val="00F43D53"/>
    <w:rsid w:val="00F50444"/>
    <w:rsid w:val="00F556DC"/>
    <w:rsid w:val="00F67A78"/>
    <w:rsid w:val="00F723C8"/>
    <w:rsid w:val="00F909F3"/>
    <w:rsid w:val="00F90EF7"/>
    <w:rsid w:val="00FA0009"/>
    <w:rsid w:val="00FA0B4F"/>
    <w:rsid w:val="00FA3D47"/>
    <w:rsid w:val="00FB3811"/>
    <w:rsid w:val="00FE1532"/>
    <w:rsid w:val="00FF36D3"/>
    <w:rsid w:val="00FF6FC5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E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D1D"/>
    <w:rPr>
      <w:b/>
      <w:bCs/>
    </w:rPr>
  </w:style>
  <w:style w:type="character" w:styleId="a4">
    <w:name w:val="Hyperlink"/>
    <w:basedOn w:val="a0"/>
    <w:unhideWhenUsed/>
    <w:rsid w:val="00211757"/>
    <w:rPr>
      <w:color w:val="0563C1"/>
      <w:u w:val="single"/>
    </w:rPr>
  </w:style>
  <w:style w:type="paragraph" w:styleId="a5">
    <w:name w:val="List Paragraph"/>
    <w:basedOn w:val="a"/>
    <w:link w:val="a6"/>
    <w:uiPriority w:val="34"/>
    <w:qFormat/>
    <w:rsid w:val="0049010F"/>
    <w:pPr>
      <w:spacing w:after="160" w:line="256" w:lineRule="auto"/>
      <w:ind w:left="720"/>
      <w:contextualSpacing/>
    </w:pPr>
    <w:rPr>
      <w:rFonts w:ascii="Calibri" w:eastAsia="Times New Roman" w:hAnsi="Calibri" w:cs="Calibri"/>
      <w:lang w:eastAsia="en-US"/>
    </w:rPr>
  </w:style>
  <w:style w:type="character" w:customStyle="1" w:styleId="val">
    <w:name w:val="val"/>
    <w:basedOn w:val="a0"/>
    <w:rsid w:val="00867E5A"/>
  </w:style>
  <w:style w:type="paragraph" w:styleId="a7">
    <w:name w:val="Balloon Text"/>
    <w:basedOn w:val="a"/>
    <w:link w:val="a8"/>
    <w:uiPriority w:val="99"/>
    <w:semiHidden/>
    <w:unhideWhenUsed/>
    <w:rsid w:val="00D9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65EE"/>
  </w:style>
  <w:style w:type="character" w:customStyle="1" w:styleId="s23">
    <w:name w:val="s23"/>
    <w:basedOn w:val="a0"/>
    <w:rsid w:val="00B565EE"/>
  </w:style>
  <w:style w:type="character" w:customStyle="1" w:styleId="1">
    <w:name w:val="Неразрешенное упоминание1"/>
    <w:basedOn w:val="a0"/>
    <w:uiPriority w:val="99"/>
    <w:semiHidden/>
    <w:unhideWhenUsed/>
    <w:rsid w:val="00FF72C2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B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1409F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F2487D"/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rsid w:val="00F72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FollowedHyperlink"/>
    <w:basedOn w:val="a0"/>
    <w:uiPriority w:val="99"/>
    <w:semiHidden/>
    <w:unhideWhenUsed/>
    <w:rsid w:val="00DA05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spu.ru/about_the_university/normativnaya-baza/doc/1006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udref.com/314893/pedagogika/trebovaniya_metodicheskomu_obespecheniy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ence@alt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485D-4812-42D6-934F-D92C4312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Постоева Елена Александровна</cp:lastModifiedBy>
  <cp:revision>27</cp:revision>
  <cp:lastPrinted>2021-03-31T10:17:00Z</cp:lastPrinted>
  <dcterms:created xsi:type="dcterms:W3CDTF">2020-01-15T10:55:00Z</dcterms:created>
  <dcterms:modified xsi:type="dcterms:W3CDTF">2021-04-07T03:13:00Z</dcterms:modified>
</cp:coreProperties>
</file>